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16E6F" w14:textId="77777777" w:rsidR="00BC531A" w:rsidRDefault="00BC531A" w:rsidP="00BC531A">
      <w:pPr>
        <w:pStyle w:val="Titel-Unterzeile"/>
      </w:pPr>
      <w:r>
        <w:rPr>
          <w:noProof/>
        </w:rPr>
        <w:drawing>
          <wp:anchor distT="0" distB="0" distL="114300" distR="114300" simplePos="0" relativeHeight="251659264" behindDoc="0" locked="0" layoutInCell="1" allowOverlap="1" wp14:anchorId="6F00BB5E" wp14:editId="0A20F120">
            <wp:simplePos x="0" y="0"/>
            <wp:positionH relativeFrom="column">
              <wp:posOffset>-894080</wp:posOffset>
            </wp:positionH>
            <wp:positionV relativeFrom="paragraph">
              <wp:posOffset>233045</wp:posOffset>
            </wp:positionV>
            <wp:extent cx="7543800" cy="4271010"/>
            <wp:effectExtent l="0" t="0" r="0" b="0"/>
            <wp:wrapTopAndBottom/>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0" cy="4271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F5492">
        <w:rPr>
          <w:sz w:val="44"/>
          <w:szCs w:val="44"/>
        </w:rPr>
        <w:br/>
      </w:r>
      <w:bookmarkStart w:id="0" w:name="titel"/>
      <w:bookmarkEnd w:id="0"/>
    </w:p>
    <w:p w14:paraId="75769CDF" w14:textId="6541B3A1" w:rsidR="00BC531A" w:rsidRPr="00863134" w:rsidRDefault="00E67ACB" w:rsidP="00BC531A">
      <w:pPr>
        <w:pStyle w:val="Titel"/>
        <w:rPr>
          <w:rFonts w:eastAsia="Verdana"/>
          <w:sz w:val="48"/>
          <w:szCs w:val="48"/>
        </w:rPr>
      </w:pPr>
      <w:r w:rsidRPr="00863134">
        <w:rPr>
          <w:rFonts w:eastAsia="Verdana"/>
          <w:sz w:val="48"/>
          <w:szCs w:val="48"/>
        </w:rPr>
        <w:t>A.0.4 Richtlinie zur internen ISMS-Auditierung</w:t>
      </w:r>
    </w:p>
    <w:p w14:paraId="626CFD49" w14:textId="77777777" w:rsidR="00BC531A" w:rsidRPr="00E86237" w:rsidRDefault="00BC531A" w:rsidP="00BC531A">
      <w:pPr>
        <w:spacing w:after="0" w:line="259" w:lineRule="auto"/>
        <w:ind w:left="124"/>
        <w:jc w:val="center"/>
      </w:pPr>
      <w:r w:rsidRPr="00897D2D">
        <w:rPr>
          <w:rFonts w:eastAsia="Verdana" w:cs="Verdana"/>
          <w:b/>
          <w:sz w:val="14"/>
          <w:szCs w:val="14"/>
        </w:rPr>
        <w:br/>
      </w:r>
      <w:r w:rsidRPr="00BA408A">
        <w:rPr>
          <w:rFonts w:eastAsia="Verdana" w:cs="Verdana"/>
          <w:b/>
          <w:sz w:val="36"/>
          <w:szCs w:val="36"/>
        </w:rPr>
        <w:t xml:space="preserve">IT-Sicherheitsrichtlinie </w:t>
      </w:r>
      <w:r>
        <w:rPr>
          <w:rFonts w:eastAsia="Verdana" w:cs="Verdana"/>
          <w:b/>
          <w:sz w:val="36"/>
          <w:szCs w:val="36"/>
        </w:rPr>
        <w:br/>
      </w:r>
      <w:r w:rsidRPr="00E86237">
        <w:t xml:space="preserve"> </w:t>
      </w:r>
    </w:p>
    <w:p w14:paraId="2BE8AB69" w14:textId="2A20080E" w:rsidR="00BC531A" w:rsidRPr="00D22D97" w:rsidRDefault="003305B4" w:rsidP="00D22D97">
      <w:pPr>
        <w:spacing w:after="0"/>
        <w:jc w:val="center"/>
        <w:rPr>
          <w:color w:val="FF0000"/>
        </w:rPr>
        <w:sectPr w:rsidR="00BC531A" w:rsidRPr="00D22D97" w:rsidSect="00BC531A">
          <w:headerReference w:type="default" r:id="rId9"/>
          <w:headerReference w:type="first" r:id="rId10"/>
          <w:footerReference w:type="first" r:id="rId11"/>
          <w:pgSz w:w="11906" w:h="16838" w:code="9"/>
          <w:pgMar w:top="3240" w:right="1418" w:bottom="1134" w:left="1418" w:header="1135" w:footer="709" w:gutter="0"/>
          <w:cols w:space="708"/>
          <w:docGrid w:linePitch="360"/>
        </w:sectPr>
      </w:pPr>
      <w:r>
        <w:rPr>
          <w:b/>
          <w:bCs/>
          <w:sz w:val="28"/>
          <w:szCs w:val="28"/>
        </w:rPr>
        <w:t>Mai</w:t>
      </w:r>
      <w:r w:rsidR="00BC531A" w:rsidRPr="00CD7158">
        <w:rPr>
          <w:b/>
          <w:bCs/>
          <w:sz w:val="28"/>
          <w:szCs w:val="28"/>
        </w:rPr>
        <w:t xml:space="preserve"> 202</w:t>
      </w:r>
      <w:r>
        <w:rPr>
          <w:b/>
          <w:bCs/>
          <w:sz w:val="28"/>
          <w:szCs w:val="28"/>
        </w:rPr>
        <w:t>1</w:t>
      </w:r>
      <w:r w:rsidR="00BC531A" w:rsidRPr="00CD7158">
        <w:rPr>
          <w:b/>
          <w:bCs/>
          <w:sz w:val="28"/>
          <w:szCs w:val="28"/>
        </w:rPr>
        <w:br/>
      </w:r>
      <w:r w:rsidR="00BC531A">
        <w:rPr>
          <w:b/>
          <w:color w:val="FF0000"/>
          <w:sz w:val="22"/>
          <w:szCs w:val="22"/>
        </w:rPr>
        <w:br/>
      </w:r>
      <w:r w:rsidR="00BC531A" w:rsidRPr="008B3078">
        <w:rPr>
          <w:bCs/>
          <w:color w:val="FF0000"/>
          <w:sz w:val="22"/>
          <w:szCs w:val="22"/>
        </w:rPr>
        <w:t>[ ENTWURFSFASSUNG ]</w:t>
      </w:r>
      <w:r w:rsidR="00BC531A">
        <w:rPr>
          <w:color w:val="FF0000"/>
        </w:rPr>
        <w:br w:type="page"/>
      </w:r>
    </w:p>
    <w:p w14:paraId="18049E22" w14:textId="77777777" w:rsidR="00BC531A" w:rsidRDefault="00BC531A" w:rsidP="00BC531A">
      <w:pPr>
        <w:pStyle w:val="Titelseite14fett"/>
        <w:spacing w:after="240"/>
      </w:pPr>
    </w:p>
    <w:p w14:paraId="04334C2B" w14:textId="77777777" w:rsidR="00BC531A" w:rsidRDefault="00BC531A" w:rsidP="00BC531A">
      <w:pPr>
        <w:pStyle w:val="Tabellentext"/>
        <w:spacing w:line="480" w:lineRule="auto"/>
      </w:pPr>
    </w:p>
    <w:p w14:paraId="3EFDC63B" w14:textId="77777777" w:rsidR="00BC531A" w:rsidRPr="00F50646" w:rsidRDefault="00BC531A" w:rsidP="00BC531A">
      <w:pPr>
        <w:pStyle w:val="Tabellentext"/>
        <w:spacing w:line="480" w:lineRule="auto"/>
      </w:pPr>
      <w:r>
        <w:t>Regelungsgeber:</w:t>
      </w:r>
      <w:r w:rsidRPr="00062F89">
        <w:rPr>
          <w:color w:val="FF0000"/>
        </w:rPr>
        <w:t xml:space="preserve"> </w:t>
      </w:r>
      <w:r>
        <w:rPr>
          <w:color w:val="FF0000"/>
        </w:rPr>
        <w:tab/>
      </w:r>
      <w:r>
        <w:rPr>
          <w:color w:val="FF0000"/>
        </w:rPr>
        <w:tab/>
      </w:r>
      <w:r>
        <w:rPr>
          <w:color w:val="FF0000"/>
        </w:rPr>
        <w:tab/>
      </w:r>
      <w:r w:rsidRPr="00A6579C">
        <w:rPr>
          <w:color w:val="FF0000"/>
        </w:rPr>
        <w:t>In Kraft setzende Stelle</w:t>
      </w:r>
    </w:p>
    <w:p w14:paraId="28AA94E6" w14:textId="77777777" w:rsidR="00BC531A" w:rsidRPr="00062F89" w:rsidRDefault="00BC531A" w:rsidP="00BC531A">
      <w:pPr>
        <w:pStyle w:val="Tabellentext"/>
        <w:spacing w:line="480" w:lineRule="auto"/>
        <w:rPr>
          <w:color w:val="FF0000"/>
        </w:rPr>
      </w:pPr>
      <w:r>
        <w:t xml:space="preserve">Geltungsbereich : </w:t>
      </w:r>
      <w:r>
        <w:tab/>
      </w:r>
      <w:r>
        <w:tab/>
      </w:r>
      <w:r>
        <w:tab/>
      </w:r>
      <w:r w:rsidRPr="00062F89">
        <w:rPr>
          <w:color w:val="FF0000"/>
        </w:rPr>
        <w:t>IT-intern</w:t>
      </w:r>
    </w:p>
    <w:p w14:paraId="331EF40D" w14:textId="77777777" w:rsidR="00BC531A" w:rsidRDefault="00BC531A" w:rsidP="00BC531A">
      <w:pPr>
        <w:pStyle w:val="Tabellentext"/>
        <w:spacing w:line="480" w:lineRule="auto"/>
      </w:pPr>
      <w:r>
        <w:t>Datum des Inkrafttretens:</w:t>
      </w:r>
      <w:r>
        <w:tab/>
      </w:r>
      <w:r>
        <w:tab/>
      </w:r>
      <w:sdt>
        <w:sdtPr>
          <w:rPr>
            <w:color w:val="FF0000"/>
          </w:rPr>
          <w:alias w:val="Zuletzt geändert am"/>
          <w:tag w:val="Zuletzt geändert am"/>
          <w:id w:val="-1573499459"/>
          <w:placeholder>
            <w:docPart w:val="5C37D1C13F8848088AB28CBE14241AE2"/>
          </w:placeholder>
          <w:showingPlcHdr/>
          <w:date w:fullDate="2011-07-19T00:00:00Z">
            <w:dateFormat w:val="dd.MM.yyyy"/>
            <w:lid w:val="de-DE"/>
            <w:storeMappedDataAs w:val="dateTime"/>
            <w:calendar w:val="gregorian"/>
          </w:date>
        </w:sdtPr>
        <w:sdtEndPr/>
        <w:sdtContent>
          <w:r w:rsidRPr="00A6579C">
            <w:rPr>
              <w:rStyle w:val="Platzhaltertext"/>
              <w:color w:val="FF0000"/>
            </w:rPr>
            <w:t>Datum auswählen</w:t>
          </w:r>
        </w:sdtContent>
      </w:sdt>
    </w:p>
    <w:p w14:paraId="45856EEA" w14:textId="77777777" w:rsidR="00BC531A" w:rsidRDefault="00BC531A" w:rsidP="00BC531A">
      <w:pPr>
        <w:pStyle w:val="Tabellentext"/>
        <w:spacing w:line="480" w:lineRule="auto"/>
      </w:pPr>
      <w:r>
        <w:t>Stand vom:</w:t>
      </w:r>
      <w:r>
        <w:tab/>
      </w:r>
      <w:r>
        <w:tab/>
      </w:r>
      <w:r>
        <w:tab/>
      </w:r>
      <w:r>
        <w:tab/>
      </w:r>
      <w:sdt>
        <w:sdtPr>
          <w:rPr>
            <w:color w:val="FF0000"/>
          </w:rPr>
          <w:alias w:val="Zuletzt geändert am"/>
          <w:tag w:val="Zuletzt geändert am"/>
          <w:id w:val="1067843295"/>
          <w:placeholder>
            <w:docPart w:val="F783F445D3944540AFB0C58D53A354A5"/>
          </w:placeholder>
          <w:showingPlcHdr/>
          <w:date w:fullDate="2011-07-19T00:00:00Z">
            <w:dateFormat w:val="dd.MM.yyyy"/>
            <w:lid w:val="de-DE"/>
            <w:storeMappedDataAs w:val="dateTime"/>
            <w:calendar w:val="gregorian"/>
          </w:date>
        </w:sdtPr>
        <w:sdtEndPr/>
        <w:sdtContent>
          <w:r w:rsidRPr="00A6579C">
            <w:rPr>
              <w:rStyle w:val="Platzhaltertext"/>
              <w:color w:val="FF0000"/>
            </w:rPr>
            <w:t>Datum auswählen</w:t>
          </w:r>
        </w:sdtContent>
      </w:sdt>
    </w:p>
    <w:p w14:paraId="2AFCD8D5" w14:textId="77777777" w:rsidR="00BC531A" w:rsidRDefault="00BC531A" w:rsidP="00BC531A">
      <w:pPr>
        <w:pStyle w:val="Tabellentext"/>
        <w:spacing w:line="480" w:lineRule="auto"/>
      </w:pPr>
      <w:r>
        <w:t>Organisationseinheit:</w:t>
      </w:r>
      <w:r>
        <w:tab/>
      </w:r>
      <w:r>
        <w:tab/>
      </w:r>
      <w:r w:rsidRPr="00A6579C">
        <w:rPr>
          <w:color w:val="FF0000"/>
        </w:rPr>
        <w:t>Die für das Dokument verantwortliche Org-Einheit</w:t>
      </w:r>
    </w:p>
    <w:p w14:paraId="41172458" w14:textId="77777777" w:rsidR="00BC531A" w:rsidRPr="00786537" w:rsidRDefault="00BC531A" w:rsidP="00BC531A">
      <w:pPr>
        <w:pStyle w:val="Tabellentext"/>
        <w:spacing w:line="480" w:lineRule="auto"/>
        <w:rPr>
          <w:color w:val="FF0000"/>
        </w:rPr>
      </w:pPr>
      <w:r>
        <w:t>Ansprechpartner</w:t>
      </w:r>
      <w:r>
        <w:tab/>
      </w:r>
      <w:r>
        <w:tab/>
      </w:r>
      <w:r>
        <w:tab/>
      </w:r>
      <w:r w:rsidRPr="00786537">
        <w:rPr>
          <w:color w:val="FF0000"/>
        </w:rPr>
        <w:t>Name des Verantwortliche für dieses Dokument</w:t>
      </w:r>
    </w:p>
    <w:p w14:paraId="2FDA09F4" w14:textId="77777777" w:rsidR="00BC531A" w:rsidRDefault="00BC531A" w:rsidP="00BC531A">
      <w:pPr>
        <w:pStyle w:val="Tabellentext"/>
        <w:spacing w:line="480" w:lineRule="auto"/>
      </w:pPr>
      <w:r w:rsidRPr="00B577E8">
        <w:t>Bearbeitungssta</w:t>
      </w:r>
      <w:r>
        <w:t>tus:</w:t>
      </w:r>
      <w:r>
        <w:tab/>
      </w:r>
      <w:r>
        <w:tab/>
      </w:r>
      <w:r>
        <w:tab/>
      </w:r>
      <w:sdt>
        <w:sdtPr>
          <w:rPr>
            <w:color w:val="FF0000"/>
          </w:rPr>
          <w:alias w:val="Bearbeitungsstatus"/>
          <w:tag w:val="Bearbeitungsstatus"/>
          <w:id w:val="-684512222"/>
          <w:placeholder>
            <w:docPart w:val="0EA10A6609DE45B391FB63BBBD7837C5"/>
          </w:placeholder>
          <w:dropDownList>
            <w:listItem w:value="Bitte wählen Sie einen Bearbeitungsstatus aus."/>
            <w:listItem w:displayText="In Kraft gesetzt" w:value="In Kraft gesetzt"/>
            <w:listItem w:displayText="In Bearbeitung" w:value="In Bearbeitung"/>
            <w:listItem w:displayText="Außer Kraft gesetzt" w:value="Außer Kraft gesetzt"/>
            <w:listItem w:displayText="QS" w:value="QS"/>
          </w:dropDownList>
        </w:sdtPr>
        <w:sdtEndPr/>
        <w:sdtContent>
          <w:r>
            <w:rPr>
              <w:color w:val="FF0000"/>
            </w:rPr>
            <w:t>In Bearbeitung</w:t>
          </w:r>
        </w:sdtContent>
      </w:sdt>
    </w:p>
    <w:p w14:paraId="5ABCA224" w14:textId="77777777" w:rsidR="00BC531A" w:rsidRPr="00062F89" w:rsidRDefault="00BC531A" w:rsidP="00BC531A">
      <w:pPr>
        <w:pStyle w:val="Tabellentext"/>
        <w:spacing w:line="480" w:lineRule="auto"/>
        <w:rPr>
          <w:color w:val="FF0000"/>
        </w:rPr>
      </w:pPr>
      <w:r>
        <w:t>Geschäftszeichen:</w:t>
      </w:r>
      <w:r>
        <w:tab/>
      </w:r>
      <w:r>
        <w:tab/>
      </w:r>
      <w:r>
        <w:tab/>
      </w:r>
      <w:r w:rsidRPr="00062F89">
        <w:rPr>
          <w:color w:val="FF0000"/>
        </w:rPr>
        <w:t>Gz.-99999</w:t>
      </w:r>
    </w:p>
    <w:tbl>
      <w:tblPr>
        <w:tblStyle w:val="Tabellenraster"/>
        <w:tblW w:w="8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5"/>
        <w:gridCol w:w="5561"/>
      </w:tblGrid>
      <w:tr w:rsidR="00BC531A" w:rsidRPr="00A6579C" w14:paraId="2045FCEA" w14:textId="77777777" w:rsidTr="006676E5">
        <w:trPr>
          <w:trHeight w:val="234"/>
        </w:trPr>
        <w:tc>
          <w:tcPr>
            <w:tcW w:w="2945" w:type="dxa"/>
            <w:shd w:val="clear" w:color="auto" w:fill="auto"/>
          </w:tcPr>
          <w:p w14:paraId="11A52A61" w14:textId="77777777" w:rsidR="00BC531A" w:rsidRDefault="00BC531A" w:rsidP="006676E5">
            <w:pPr>
              <w:pStyle w:val="Tabellentext"/>
              <w:spacing w:line="480" w:lineRule="auto"/>
              <w:ind w:left="-107"/>
            </w:pPr>
            <w:r w:rsidRPr="00F50646">
              <w:t>Version:</w:t>
            </w:r>
          </w:p>
        </w:tc>
        <w:tc>
          <w:tcPr>
            <w:tcW w:w="5561" w:type="dxa"/>
            <w:shd w:val="clear" w:color="auto" w:fill="auto"/>
          </w:tcPr>
          <w:p w14:paraId="085782EA" w14:textId="77777777" w:rsidR="00BC531A" w:rsidRPr="00A6579C" w:rsidRDefault="00BC531A" w:rsidP="006676E5">
            <w:pPr>
              <w:pStyle w:val="Version"/>
              <w:spacing w:line="480" w:lineRule="auto"/>
              <w:ind w:left="348"/>
              <w:rPr>
                <w:color w:val="FF0000"/>
              </w:rPr>
            </w:pPr>
            <w:r>
              <w:rPr>
                <w:color w:val="FF0000"/>
              </w:rPr>
              <w:t xml:space="preserve">  0.</w:t>
            </w:r>
            <w:r w:rsidR="00451F3B">
              <w:rPr>
                <w:color w:val="FF0000"/>
              </w:rPr>
              <w:t>1</w:t>
            </w:r>
          </w:p>
        </w:tc>
      </w:tr>
    </w:tbl>
    <w:p w14:paraId="38044F6F" w14:textId="77777777" w:rsidR="00BC531A" w:rsidRPr="00062F89" w:rsidRDefault="00BC531A" w:rsidP="00BC531A"/>
    <w:p w14:paraId="18683888" w14:textId="77777777" w:rsidR="00BC531A" w:rsidRDefault="00BC531A" w:rsidP="00BC531A">
      <w:pPr>
        <w:pStyle w:val="Titelseite14fett"/>
        <w:spacing w:after="240"/>
      </w:pPr>
    </w:p>
    <w:p w14:paraId="714D7FC3" w14:textId="77777777" w:rsidR="00BC531A" w:rsidRDefault="00BC531A" w:rsidP="00BC531A">
      <w:pPr>
        <w:pStyle w:val="Titelseite14fett"/>
        <w:spacing w:after="240"/>
      </w:pPr>
    </w:p>
    <w:p w14:paraId="452B4B2F" w14:textId="77777777" w:rsidR="00BC531A" w:rsidRDefault="00BC531A" w:rsidP="00BC531A">
      <w:pPr>
        <w:pStyle w:val="Titelseite14fett"/>
        <w:spacing w:after="240"/>
      </w:pPr>
    </w:p>
    <w:p w14:paraId="28F020EB" w14:textId="77777777" w:rsidR="00BC531A" w:rsidRDefault="00BC531A" w:rsidP="00BC531A">
      <w:pPr>
        <w:pStyle w:val="Titelseite14fett"/>
        <w:spacing w:after="240"/>
      </w:pPr>
    </w:p>
    <w:p w14:paraId="1F2B9EDB" w14:textId="77777777" w:rsidR="00BC531A" w:rsidRDefault="00BC531A" w:rsidP="00BC531A">
      <w:pPr>
        <w:pStyle w:val="Titelseite14fett"/>
        <w:spacing w:after="240"/>
      </w:pPr>
    </w:p>
    <w:p w14:paraId="6779F5F9" w14:textId="77777777" w:rsidR="00BC531A" w:rsidRPr="00487C40" w:rsidRDefault="00BC531A" w:rsidP="00BC531A">
      <w:pPr>
        <w:pStyle w:val="Titelseite14fett"/>
        <w:spacing w:after="240"/>
      </w:pPr>
      <w:r w:rsidRPr="00487C40">
        <w:t>Autorinnen und Autoren:</w:t>
      </w:r>
    </w:p>
    <w:p w14:paraId="4CDE370F" w14:textId="77777777" w:rsidR="00BC531A" w:rsidRPr="006676E5" w:rsidRDefault="00BC531A" w:rsidP="00BC531A">
      <w:pPr>
        <w:pStyle w:val="Titelseite14fett"/>
        <w:spacing w:after="240"/>
        <w:rPr>
          <w:b w:val="0"/>
          <w:bCs/>
          <w:sz w:val="20"/>
        </w:rPr>
      </w:pPr>
      <w:r w:rsidRPr="006676E5">
        <w:rPr>
          <w:b w:val="0"/>
          <w:bCs/>
          <w:sz w:val="20"/>
        </w:rPr>
        <w:t>Name</w:t>
      </w:r>
      <w:r w:rsidRPr="006676E5">
        <w:rPr>
          <w:b w:val="0"/>
          <w:bCs/>
          <w:sz w:val="20"/>
        </w:rPr>
        <w:tab/>
      </w:r>
      <w:r w:rsidRPr="006676E5">
        <w:rPr>
          <w:b w:val="0"/>
          <w:bCs/>
          <w:sz w:val="20"/>
        </w:rPr>
        <w:tab/>
      </w:r>
      <w:r w:rsidRPr="006676E5">
        <w:rPr>
          <w:b w:val="0"/>
          <w:bCs/>
          <w:sz w:val="20"/>
        </w:rPr>
        <w:tab/>
        <w:t>(Referat / -Durchwahl</w:t>
      </w:r>
    </w:p>
    <w:p w14:paraId="03F31FFB" w14:textId="77777777" w:rsidR="00BC531A" w:rsidRPr="006676E5" w:rsidRDefault="00BC531A" w:rsidP="00BC531A">
      <w:pPr>
        <w:pStyle w:val="Titelseite14fett"/>
        <w:spacing w:after="240"/>
        <w:rPr>
          <w:b w:val="0"/>
          <w:bCs/>
          <w:sz w:val="20"/>
        </w:rPr>
      </w:pPr>
      <w:r w:rsidRPr="006676E5">
        <w:rPr>
          <w:b w:val="0"/>
          <w:bCs/>
          <w:sz w:val="20"/>
        </w:rPr>
        <w:t>Name</w:t>
      </w:r>
      <w:r w:rsidRPr="006676E5">
        <w:rPr>
          <w:b w:val="0"/>
          <w:bCs/>
          <w:sz w:val="20"/>
        </w:rPr>
        <w:tab/>
      </w:r>
      <w:r w:rsidRPr="006676E5">
        <w:rPr>
          <w:b w:val="0"/>
          <w:bCs/>
          <w:sz w:val="20"/>
        </w:rPr>
        <w:tab/>
      </w:r>
      <w:r w:rsidRPr="006676E5">
        <w:rPr>
          <w:b w:val="0"/>
          <w:bCs/>
          <w:sz w:val="20"/>
        </w:rPr>
        <w:tab/>
        <w:t>(Referat / -Durchwahl</w:t>
      </w:r>
    </w:p>
    <w:p w14:paraId="211E9862" w14:textId="77777777" w:rsidR="000A327F" w:rsidRDefault="000A327F" w:rsidP="00B577E8">
      <w:pPr>
        <w:pStyle w:val="Tabellentext"/>
        <w:spacing w:after="240"/>
        <w:rPr>
          <w:b/>
        </w:rPr>
      </w:pPr>
    </w:p>
    <w:p w14:paraId="2DC8A3EC" w14:textId="77777777" w:rsidR="004A1AAA" w:rsidRPr="006F5140" w:rsidRDefault="004A1AAA" w:rsidP="00AA1DD8">
      <w:pPr>
        <w:pStyle w:val="berschriftohneNummerierung"/>
        <w:spacing w:after="240"/>
      </w:pPr>
      <w:bookmarkStart w:id="1" w:name="_Toc72446878"/>
      <w:bookmarkStart w:id="2" w:name="_Toc72450310"/>
      <w:r w:rsidRPr="006F5140">
        <w:t>Informationen zum vorliegenden Dokument</w:t>
      </w:r>
      <w:bookmarkEnd w:id="1"/>
      <w:bookmarkEnd w:id="2"/>
    </w:p>
    <w:p w14:paraId="054550AE" w14:textId="77777777" w:rsidR="00E847CD" w:rsidRPr="00451D05" w:rsidRDefault="00E847CD" w:rsidP="00E847CD">
      <w:pPr>
        <w:keepNext/>
        <w:spacing w:beforeLines="100" w:before="240" w:after="240"/>
        <w:rPr>
          <w:b/>
        </w:rPr>
      </w:pPr>
      <w:bookmarkStart w:id="3" w:name="_Toc298857608"/>
      <w:r>
        <w:rPr>
          <w:b/>
        </w:rPr>
        <w:t>Weitere z</w:t>
      </w:r>
      <w:r w:rsidRPr="00451D05">
        <w:rPr>
          <w:b/>
        </w:rPr>
        <w:t>u beachtende Vorschriften und Empfehlungen</w:t>
      </w:r>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4A0" w:firstRow="1" w:lastRow="0" w:firstColumn="1" w:lastColumn="0" w:noHBand="0" w:noVBand="1"/>
      </w:tblPr>
      <w:tblGrid>
        <w:gridCol w:w="424"/>
        <w:gridCol w:w="3116"/>
        <w:gridCol w:w="966"/>
        <w:gridCol w:w="2293"/>
        <w:gridCol w:w="2386"/>
      </w:tblGrid>
      <w:tr w:rsidR="00E847CD" w:rsidRPr="00CF7B50" w14:paraId="5A79C70C" w14:textId="77777777" w:rsidTr="0072726E">
        <w:tc>
          <w:tcPr>
            <w:tcW w:w="231" w:type="pct"/>
            <w:tcBorders>
              <w:top w:val="single" w:sz="4" w:space="0" w:color="auto"/>
              <w:left w:val="single" w:sz="4" w:space="0" w:color="auto"/>
              <w:bottom w:val="single" w:sz="4" w:space="0" w:color="auto"/>
              <w:right w:val="single" w:sz="4" w:space="0" w:color="auto"/>
            </w:tcBorders>
            <w:shd w:val="clear" w:color="auto" w:fill="EEECE1" w:themeFill="background2"/>
          </w:tcPr>
          <w:p w14:paraId="4F34E2AD" w14:textId="77777777" w:rsidR="00E847CD" w:rsidRPr="00CF7B50" w:rsidRDefault="00E847CD" w:rsidP="00E143C4">
            <w:pPr>
              <w:pStyle w:val="Tabellentext"/>
              <w:spacing w:after="240"/>
            </w:pPr>
            <w:r w:rsidRPr="00CF7B50">
              <w:t>Nr.</w:t>
            </w:r>
          </w:p>
        </w:tc>
        <w:tc>
          <w:tcPr>
            <w:tcW w:w="1696"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3AE8DAEB" w14:textId="77777777" w:rsidR="00E847CD" w:rsidRPr="00CF7B50" w:rsidRDefault="00E847CD" w:rsidP="00E143C4">
            <w:pPr>
              <w:pStyle w:val="Tabellentext"/>
              <w:spacing w:after="240"/>
            </w:pPr>
            <w:r w:rsidRPr="00CF7B50">
              <w:t>Titel des Dokuments</w:t>
            </w:r>
          </w:p>
        </w:tc>
        <w:tc>
          <w:tcPr>
            <w:tcW w:w="526"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12233B92" w14:textId="77777777" w:rsidR="00E847CD" w:rsidRPr="00CF7B50" w:rsidRDefault="00E847CD" w:rsidP="00E143C4">
            <w:pPr>
              <w:pStyle w:val="Tabellentext"/>
              <w:spacing w:after="240"/>
              <w:ind w:left="282" w:hanging="282"/>
            </w:pPr>
            <w:r w:rsidRPr="00CF7B50">
              <w:t>Version</w:t>
            </w:r>
          </w:p>
        </w:tc>
        <w:tc>
          <w:tcPr>
            <w:tcW w:w="1248" w:type="pct"/>
            <w:tcBorders>
              <w:top w:val="single" w:sz="4" w:space="0" w:color="auto"/>
              <w:left w:val="single" w:sz="4" w:space="0" w:color="auto"/>
              <w:bottom w:val="single" w:sz="4" w:space="0" w:color="auto"/>
              <w:right w:val="single" w:sz="4" w:space="0" w:color="auto"/>
            </w:tcBorders>
            <w:shd w:val="clear" w:color="auto" w:fill="EEECE1" w:themeFill="background2"/>
          </w:tcPr>
          <w:p w14:paraId="6CB10D7A" w14:textId="77777777" w:rsidR="00E847CD" w:rsidRPr="00CF7B50" w:rsidRDefault="00E847CD" w:rsidP="00E143C4">
            <w:pPr>
              <w:pStyle w:val="Tabellentext"/>
              <w:spacing w:after="240"/>
            </w:pPr>
            <w:r w:rsidRPr="00CF7B50">
              <w:t>Ansprechpartner</w:t>
            </w:r>
            <w:r>
              <w:t>/-in</w:t>
            </w:r>
          </w:p>
        </w:tc>
        <w:tc>
          <w:tcPr>
            <w:tcW w:w="1299"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5F5EFF6C" w14:textId="77777777" w:rsidR="00E847CD" w:rsidRPr="00CF7B50" w:rsidRDefault="00E847CD" w:rsidP="00E143C4">
            <w:pPr>
              <w:pStyle w:val="Tabellentext"/>
              <w:spacing w:after="240"/>
            </w:pPr>
            <w:r w:rsidRPr="00CF7B50">
              <w:t>Bemerkungen</w:t>
            </w:r>
          </w:p>
        </w:tc>
      </w:tr>
      <w:tr w:rsidR="00A6579C" w:rsidRPr="00CF7B50" w14:paraId="7C917DB4" w14:textId="77777777" w:rsidTr="00E143C4">
        <w:tc>
          <w:tcPr>
            <w:tcW w:w="231" w:type="pct"/>
            <w:tcBorders>
              <w:top w:val="single" w:sz="4" w:space="0" w:color="auto"/>
              <w:left w:val="single" w:sz="4" w:space="0" w:color="auto"/>
              <w:bottom w:val="single" w:sz="4" w:space="0" w:color="auto"/>
              <w:right w:val="single" w:sz="4" w:space="0" w:color="auto"/>
            </w:tcBorders>
          </w:tcPr>
          <w:p w14:paraId="0CD5F805" w14:textId="77777777" w:rsidR="00A6579C" w:rsidRPr="00CF7B50" w:rsidRDefault="00A6579C" w:rsidP="00A6579C">
            <w:pPr>
              <w:pStyle w:val="Tabellentext"/>
              <w:spacing w:after="240"/>
            </w:pPr>
            <w:r w:rsidRPr="00CF7B50">
              <w:t>1</w:t>
            </w:r>
          </w:p>
        </w:tc>
        <w:tc>
          <w:tcPr>
            <w:tcW w:w="1696" w:type="pct"/>
            <w:tcBorders>
              <w:top w:val="single" w:sz="4" w:space="0" w:color="auto"/>
              <w:left w:val="single" w:sz="4" w:space="0" w:color="auto"/>
              <w:bottom w:val="single" w:sz="4" w:space="0" w:color="auto"/>
              <w:right w:val="single" w:sz="4" w:space="0" w:color="auto"/>
            </w:tcBorders>
          </w:tcPr>
          <w:p w14:paraId="0798976F" w14:textId="77777777" w:rsidR="00A6579C" w:rsidRPr="00CF7B50" w:rsidRDefault="00A6579C" w:rsidP="00A6579C">
            <w:pPr>
              <w:pStyle w:val="Tabellentext"/>
              <w:spacing w:after="240"/>
            </w:pPr>
            <w:bookmarkStart w:id="4" w:name="_Hlt73496116"/>
            <w:bookmarkEnd w:id="4"/>
            <w:r>
              <w:t>IT-Grundschutz des BSI</w:t>
            </w:r>
            <w:r>
              <w:br/>
              <w:t>Standards 200-1 bis 200-3</w:t>
            </w:r>
          </w:p>
        </w:tc>
        <w:tc>
          <w:tcPr>
            <w:tcW w:w="526" w:type="pct"/>
            <w:tcBorders>
              <w:top w:val="single" w:sz="4" w:space="0" w:color="auto"/>
              <w:left w:val="single" w:sz="4" w:space="0" w:color="auto"/>
              <w:bottom w:val="single" w:sz="4" w:space="0" w:color="auto"/>
              <w:right w:val="single" w:sz="4" w:space="0" w:color="auto"/>
            </w:tcBorders>
          </w:tcPr>
          <w:p w14:paraId="03F638F9" w14:textId="77777777" w:rsidR="00A6579C" w:rsidRPr="00CF7B50" w:rsidRDefault="00A6579C" w:rsidP="00A6579C">
            <w:pPr>
              <w:pStyle w:val="Tabellentext"/>
              <w:spacing w:after="240"/>
            </w:pPr>
            <w:r>
              <w:t>Aktuelle Version</w:t>
            </w:r>
          </w:p>
        </w:tc>
        <w:tc>
          <w:tcPr>
            <w:tcW w:w="1248" w:type="pct"/>
            <w:tcBorders>
              <w:top w:val="single" w:sz="4" w:space="0" w:color="auto"/>
              <w:left w:val="single" w:sz="4" w:space="0" w:color="auto"/>
              <w:bottom w:val="single" w:sz="4" w:space="0" w:color="auto"/>
              <w:right w:val="single" w:sz="4" w:space="0" w:color="auto"/>
            </w:tcBorders>
          </w:tcPr>
          <w:p w14:paraId="17F44C0D" w14:textId="77777777" w:rsidR="00A6579C" w:rsidRPr="00CF7B50" w:rsidRDefault="00A6579C" w:rsidP="00A6579C">
            <w:pPr>
              <w:pStyle w:val="Tabellentext"/>
              <w:spacing w:after="240"/>
            </w:pPr>
            <w:r>
              <w:t>BSI Bonn</w:t>
            </w:r>
          </w:p>
        </w:tc>
        <w:tc>
          <w:tcPr>
            <w:tcW w:w="1299" w:type="pct"/>
            <w:tcBorders>
              <w:top w:val="single" w:sz="4" w:space="0" w:color="auto"/>
              <w:left w:val="single" w:sz="4" w:space="0" w:color="auto"/>
              <w:bottom w:val="single" w:sz="4" w:space="0" w:color="auto"/>
              <w:right w:val="single" w:sz="4" w:space="0" w:color="auto"/>
            </w:tcBorders>
          </w:tcPr>
          <w:p w14:paraId="12164CEB" w14:textId="77777777" w:rsidR="00A6579C" w:rsidRPr="00CF7B50" w:rsidRDefault="00A6579C" w:rsidP="00A6579C">
            <w:pPr>
              <w:pStyle w:val="Tabellentext"/>
              <w:spacing w:after="240"/>
            </w:pPr>
          </w:p>
        </w:tc>
      </w:tr>
      <w:tr w:rsidR="00A6579C" w:rsidRPr="00CF7B50" w14:paraId="69BF40CB" w14:textId="77777777" w:rsidTr="00E143C4">
        <w:tc>
          <w:tcPr>
            <w:tcW w:w="231" w:type="pct"/>
            <w:tcBorders>
              <w:top w:val="single" w:sz="4" w:space="0" w:color="auto"/>
              <w:left w:val="single" w:sz="4" w:space="0" w:color="auto"/>
              <w:bottom w:val="single" w:sz="4" w:space="0" w:color="auto"/>
              <w:right w:val="single" w:sz="4" w:space="0" w:color="auto"/>
            </w:tcBorders>
          </w:tcPr>
          <w:p w14:paraId="74905447" w14:textId="77777777" w:rsidR="00A6579C" w:rsidRPr="00CF7B50" w:rsidRDefault="00A6579C" w:rsidP="00A6579C">
            <w:pPr>
              <w:pStyle w:val="Tabellentext"/>
              <w:spacing w:after="240"/>
            </w:pPr>
            <w:r>
              <w:t>2</w:t>
            </w:r>
          </w:p>
        </w:tc>
        <w:tc>
          <w:tcPr>
            <w:tcW w:w="1696" w:type="pct"/>
            <w:tcBorders>
              <w:top w:val="single" w:sz="4" w:space="0" w:color="auto"/>
              <w:left w:val="single" w:sz="4" w:space="0" w:color="auto"/>
              <w:bottom w:val="single" w:sz="4" w:space="0" w:color="auto"/>
              <w:right w:val="single" w:sz="4" w:space="0" w:color="auto"/>
            </w:tcBorders>
          </w:tcPr>
          <w:p w14:paraId="5FFE2B97" w14:textId="77777777" w:rsidR="00A6579C" w:rsidRPr="00CF7B50" w:rsidRDefault="00A6579C" w:rsidP="00A6579C">
            <w:pPr>
              <w:pStyle w:val="Tabellentext"/>
              <w:spacing w:after="240"/>
            </w:pPr>
          </w:p>
        </w:tc>
        <w:tc>
          <w:tcPr>
            <w:tcW w:w="526" w:type="pct"/>
            <w:tcBorders>
              <w:top w:val="single" w:sz="4" w:space="0" w:color="auto"/>
              <w:left w:val="single" w:sz="4" w:space="0" w:color="auto"/>
              <w:bottom w:val="single" w:sz="4" w:space="0" w:color="auto"/>
              <w:right w:val="single" w:sz="4" w:space="0" w:color="auto"/>
            </w:tcBorders>
          </w:tcPr>
          <w:p w14:paraId="34DB2D2D" w14:textId="77777777" w:rsidR="00A6579C" w:rsidRPr="00CF7B50" w:rsidRDefault="00A6579C" w:rsidP="00A6579C">
            <w:pPr>
              <w:pStyle w:val="Tabellentext"/>
              <w:spacing w:after="240"/>
            </w:pPr>
          </w:p>
        </w:tc>
        <w:tc>
          <w:tcPr>
            <w:tcW w:w="1248" w:type="pct"/>
            <w:tcBorders>
              <w:top w:val="single" w:sz="4" w:space="0" w:color="auto"/>
              <w:left w:val="single" w:sz="4" w:space="0" w:color="auto"/>
              <w:bottom w:val="single" w:sz="4" w:space="0" w:color="auto"/>
              <w:right w:val="single" w:sz="4" w:space="0" w:color="auto"/>
            </w:tcBorders>
          </w:tcPr>
          <w:p w14:paraId="5760F1B6" w14:textId="77777777" w:rsidR="00A6579C" w:rsidRPr="00CF7B50" w:rsidRDefault="00A6579C" w:rsidP="00A6579C">
            <w:pPr>
              <w:pStyle w:val="Tabellentext"/>
              <w:spacing w:after="240"/>
            </w:pPr>
          </w:p>
        </w:tc>
        <w:tc>
          <w:tcPr>
            <w:tcW w:w="1299" w:type="pct"/>
            <w:tcBorders>
              <w:top w:val="single" w:sz="4" w:space="0" w:color="auto"/>
              <w:left w:val="single" w:sz="4" w:space="0" w:color="auto"/>
              <w:bottom w:val="single" w:sz="4" w:space="0" w:color="auto"/>
              <w:right w:val="single" w:sz="4" w:space="0" w:color="auto"/>
            </w:tcBorders>
          </w:tcPr>
          <w:p w14:paraId="3D25AF34" w14:textId="77777777" w:rsidR="00A6579C" w:rsidRPr="00CF7B50" w:rsidRDefault="00A6579C" w:rsidP="00A6579C">
            <w:pPr>
              <w:pStyle w:val="Tabellentext"/>
              <w:spacing w:after="240"/>
            </w:pPr>
          </w:p>
        </w:tc>
      </w:tr>
      <w:tr w:rsidR="00E847CD" w:rsidRPr="00CF7B50" w14:paraId="01BD3C33" w14:textId="77777777" w:rsidTr="00E143C4">
        <w:tc>
          <w:tcPr>
            <w:tcW w:w="231" w:type="pct"/>
            <w:tcBorders>
              <w:top w:val="single" w:sz="4" w:space="0" w:color="auto"/>
              <w:left w:val="single" w:sz="4" w:space="0" w:color="auto"/>
              <w:bottom w:val="single" w:sz="4" w:space="0" w:color="auto"/>
              <w:right w:val="single" w:sz="4" w:space="0" w:color="auto"/>
            </w:tcBorders>
          </w:tcPr>
          <w:p w14:paraId="6925A2F4" w14:textId="77777777" w:rsidR="00E847CD" w:rsidRPr="00CF7B50" w:rsidRDefault="00E847CD" w:rsidP="00E143C4">
            <w:pPr>
              <w:pStyle w:val="Tabellentext"/>
              <w:spacing w:after="240"/>
            </w:pPr>
            <w:r>
              <w:t>3</w:t>
            </w:r>
          </w:p>
        </w:tc>
        <w:tc>
          <w:tcPr>
            <w:tcW w:w="1696" w:type="pct"/>
            <w:tcBorders>
              <w:top w:val="single" w:sz="4" w:space="0" w:color="auto"/>
              <w:left w:val="single" w:sz="4" w:space="0" w:color="auto"/>
              <w:bottom w:val="single" w:sz="4" w:space="0" w:color="auto"/>
              <w:right w:val="single" w:sz="4" w:space="0" w:color="auto"/>
            </w:tcBorders>
          </w:tcPr>
          <w:p w14:paraId="63E96A77" w14:textId="77777777" w:rsidR="00E847CD" w:rsidRPr="00CF7B50" w:rsidRDefault="00E847CD" w:rsidP="00E143C4">
            <w:pPr>
              <w:pStyle w:val="Tabellentext"/>
              <w:spacing w:after="240"/>
            </w:pPr>
          </w:p>
        </w:tc>
        <w:tc>
          <w:tcPr>
            <w:tcW w:w="526" w:type="pct"/>
            <w:tcBorders>
              <w:top w:val="single" w:sz="4" w:space="0" w:color="auto"/>
              <w:left w:val="single" w:sz="4" w:space="0" w:color="auto"/>
              <w:bottom w:val="single" w:sz="4" w:space="0" w:color="auto"/>
              <w:right w:val="single" w:sz="4" w:space="0" w:color="auto"/>
            </w:tcBorders>
          </w:tcPr>
          <w:p w14:paraId="0CA652CA" w14:textId="77777777" w:rsidR="00E847CD" w:rsidRPr="00CF7B50" w:rsidRDefault="00E847CD" w:rsidP="00E143C4">
            <w:pPr>
              <w:pStyle w:val="Tabellentext"/>
              <w:spacing w:after="240"/>
            </w:pPr>
          </w:p>
        </w:tc>
        <w:tc>
          <w:tcPr>
            <w:tcW w:w="1248" w:type="pct"/>
            <w:tcBorders>
              <w:top w:val="single" w:sz="4" w:space="0" w:color="auto"/>
              <w:left w:val="single" w:sz="4" w:space="0" w:color="auto"/>
              <w:bottom w:val="single" w:sz="4" w:space="0" w:color="auto"/>
              <w:right w:val="single" w:sz="4" w:space="0" w:color="auto"/>
            </w:tcBorders>
          </w:tcPr>
          <w:p w14:paraId="63C2D703" w14:textId="77777777" w:rsidR="00E847CD" w:rsidRPr="00CF7B50" w:rsidRDefault="00E847CD" w:rsidP="00E143C4">
            <w:pPr>
              <w:pStyle w:val="Tabellentext"/>
              <w:spacing w:after="240"/>
            </w:pPr>
          </w:p>
        </w:tc>
        <w:tc>
          <w:tcPr>
            <w:tcW w:w="1299" w:type="pct"/>
            <w:tcBorders>
              <w:top w:val="single" w:sz="4" w:space="0" w:color="auto"/>
              <w:left w:val="single" w:sz="4" w:space="0" w:color="auto"/>
              <w:bottom w:val="single" w:sz="4" w:space="0" w:color="auto"/>
              <w:right w:val="single" w:sz="4" w:space="0" w:color="auto"/>
            </w:tcBorders>
          </w:tcPr>
          <w:p w14:paraId="44BF80CE" w14:textId="77777777" w:rsidR="00E847CD" w:rsidRPr="00CF7B50" w:rsidRDefault="00E847CD" w:rsidP="00E143C4">
            <w:pPr>
              <w:pStyle w:val="Tabellentext"/>
              <w:spacing w:after="240"/>
            </w:pPr>
          </w:p>
        </w:tc>
      </w:tr>
    </w:tbl>
    <w:p w14:paraId="53BB3071" w14:textId="77777777" w:rsidR="00E847CD" w:rsidRPr="00015039" w:rsidRDefault="00E847CD" w:rsidP="00E847CD">
      <w:pPr>
        <w:pStyle w:val="berschrift2ohneNummerierung"/>
        <w:spacing w:before="240" w:after="240"/>
        <w:rPr>
          <w:b/>
        </w:rPr>
      </w:pPr>
      <w:r w:rsidRPr="00015039">
        <w:rPr>
          <w:b/>
        </w:rPr>
        <w:t>Änderungsverzeichnis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936"/>
        <w:gridCol w:w="1134"/>
        <w:gridCol w:w="4025"/>
        <w:gridCol w:w="1843"/>
      </w:tblGrid>
      <w:tr w:rsidR="00E847CD" w:rsidRPr="00A34877" w14:paraId="29363C57" w14:textId="77777777" w:rsidTr="0072726E">
        <w:tc>
          <w:tcPr>
            <w:tcW w:w="1271" w:type="dxa"/>
            <w:tcBorders>
              <w:top w:val="single" w:sz="4" w:space="0" w:color="auto"/>
              <w:left w:val="single" w:sz="4" w:space="0" w:color="auto"/>
              <w:bottom w:val="single" w:sz="4" w:space="0" w:color="auto"/>
              <w:right w:val="single" w:sz="4" w:space="0" w:color="auto"/>
            </w:tcBorders>
            <w:shd w:val="clear" w:color="auto" w:fill="EEECE1" w:themeFill="background2"/>
          </w:tcPr>
          <w:p w14:paraId="4F3E3692" w14:textId="77777777" w:rsidR="00E847CD" w:rsidRPr="00A34877" w:rsidRDefault="00E847CD" w:rsidP="00E143C4">
            <w:pPr>
              <w:pStyle w:val="Tabellentext"/>
              <w:spacing w:after="240"/>
            </w:pPr>
            <w:r w:rsidRPr="00A34877">
              <w:t>Datum</w:t>
            </w:r>
          </w:p>
        </w:tc>
        <w:tc>
          <w:tcPr>
            <w:tcW w:w="936" w:type="dxa"/>
            <w:tcBorders>
              <w:top w:val="single" w:sz="4" w:space="0" w:color="auto"/>
              <w:left w:val="single" w:sz="4" w:space="0" w:color="auto"/>
              <w:bottom w:val="single" w:sz="4" w:space="0" w:color="auto"/>
              <w:right w:val="single" w:sz="4" w:space="0" w:color="auto"/>
            </w:tcBorders>
            <w:shd w:val="clear" w:color="auto" w:fill="EEECE1" w:themeFill="background2"/>
          </w:tcPr>
          <w:p w14:paraId="20C04F84" w14:textId="77777777" w:rsidR="00E847CD" w:rsidRPr="00A34877" w:rsidRDefault="00E847CD" w:rsidP="00E143C4">
            <w:pPr>
              <w:pStyle w:val="Tabellentext"/>
              <w:spacing w:after="240"/>
            </w:pPr>
            <w:r w:rsidRPr="00A34877">
              <w:t>Version</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tcPr>
          <w:p w14:paraId="0CB73194" w14:textId="77777777" w:rsidR="00E847CD" w:rsidRPr="00A34877" w:rsidRDefault="00E847CD" w:rsidP="00E143C4">
            <w:pPr>
              <w:pStyle w:val="Tabellentext"/>
              <w:spacing w:after="240"/>
            </w:pPr>
            <w:r w:rsidRPr="00A34877">
              <w:t>Kapitel</w:t>
            </w:r>
          </w:p>
        </w:tc>
        <w:tc>
          <w:tcPr>
            <w:tcW w:w="4025" w:type="dxa"/>
            <w:tcBorders>
              <w:top w:val="single" w:sz="4" w:space="0" w:color="auto"/>
              <w:left w:val="single" w:sz="4" w:space="0" w:color="auto"/>
              <w:bottom w:val="single" w:sz="4" w:space="0" w:color="auto"/>
              <w:right w:val="single" w:sz="4" w:space="0" w:color="auto"/>
            </w:tcBorders>
            <w:shd w:val="clear" w:color="auto" w:fill="EEECE1" w:themeFill="background2"/>
          </w:tcPr>
          <w:p w14:paraId="6AF5BE33" w14:textId="77777777" w:rsidR="00E847CD" w:rsidRPr="00A34877" w:rsidRDefault="00E847CD" w:rsidP="00E143C4">
            <w:pPr>
              <w:pStyle w:val="Tabellentext"/>
              <w:spacing w:after="240"/>
            </w:pPr>
            <w:r w:rsidRPr="00A34877">
              <w:t>Zusammenfassung</w:t>
            </w:r>
          </w:p>
        </w:tc>
        <w:tc>
          <w:tcPr>
            <w:tcW w:w="1843" w:type="dxa"/>
            <w:tcBorders>
              <w:top w:val="single" w:sz="4" w:space="0" w:color="auto"/>
              <w:left w:val="single" w:sz="4" w:space="0" w:color="auto"/>
              <w:bottom w:val="single" w:sz="4" w:space="0" w:color="auto"/>
              <w:right w:val="single" w:sz="4" w:space="0" w:color="auto"/>
            </w:tcBorders>
            <w:shd w:val="clear" w:color="auto" w:fill="EEECE1" w:themeFill="background2"/>
          </w:tcPr>
          <w:p w14:paraId="708E96A5" w14:textId="77777777" w:rsidR="00E847CD" w:rsidRPr="00A34877" w:rsidRDefault="00E847CD" w:rsidP="00E143C4">
            <w:pPr>
              <w:pStyle w:val="Tabellentext"/>
              <w:spacing w:after="240"/>
            </w:pPr>
            <w:r>
              <w:t xml:space="preserve">Bearbeiter/-in </w:t>
            </w:r>
          </w:p>
        </w:tc>
      </w:tr>
      <w:tr w:rsidR="00E847CD" w:rsidRPr="00CF7B50" w14:paraId="0A2C494F" w14:textId="77777777" w:rsidTr="006D0B83">
        <w:tc>
          <w:tcPr>
            <w:tcW w:w="1271" w:type="dxa"/>
            <w:tcBorders>
              <w:top w:val="single" w:sz="4" w:space="0" w:color="auto"/>
              <w:left w:val="single" w:sz="4" w:space="0" w:color="auto"/>
              <w:bottom w:val="single" w:sz="4" w:space="0" w:color="auto"/>
              <w:right w:val="single" w:sz="4" w:space="0" w:color="auto"/>
            </w:tcBorders>
          </w:tcPr>
          <w:p w14:paraId="20B5ADF3" w14:textId="77777777" w:rsidR="00E847CD" w:rsidRPr="00CF7B50" w:rsidRDefault="00E847CD" w:rsidP="00E143C4">
            <w:pPr>
              <w:pStyle w:val="Tabellentext"/>
              <w:spacing w:after="240"/>
            </w:pPr>
          </w:p>
        </w:tc>
        <w:tc>
          <w:tcPr>
            <w:tcW w:w="936" w:type="dxa"/>
            <w:tcBorders>
              <w:top w:val="single" w:sz="4" w:space="0" w:color="auto"/>
              <w:left w:val="single" w:sz="4" w:space="0" w:color="auto"/>
              <w:bottom w:val="single" w:sz="4" w:space="0" w:color="auto"/>
              <w:right w:val="single" w:sz="4" w:space="0" w:color="auto"/>
            </w:tcBorders>
          </w:tcPr>
          <w:p w14:paraId="74DEFCAB" w14:textId="77777777" w:rsidR="00E847CD" w:rsidRPr="007D431E" w:rsidRDefault="00E847CD" w:rsidP="00E143C4">
            <w:pPr>
              <w:pStyle w:val="Tabellentext"/>
              <w:spacing w:after="240"/>
            </w:pPr>
            <w:r w:rsidRPr="007D431E">
              <w:t>1.0</w:t>
            </w:r>
          </w:p>
        </w:tc>
        <w:tc>
          <w:tcPr>
            <w:tcW w:w="1134" w:type="dxa"/>
            <w:tcBorders>
              <w:top w:val="single" w:sz="4" w:space="0" w:color="auto"/>
              <w:left w:val="single" w:sz="4" w:space="0" w:color="auto"/>
              <w:bottom w:val="single" w:sz="4" w:space="0" w:color="auto"/>
              <w:right w:val="single" w:sz="4" w:space="0" w:color="auto"/>
            </w:tcBorders>
          </w:tcPr>
          <w:p w14:paraId="29903192" w14:textId="77777777" w:rsidR="00E847CD" w:rsidRPr="007D431E" w:rsidRDefault="00E847CD" w:rsidP="00E143C4">
            <w:pPr>
              <w:pStyle w:val="Tabellentext"/>
              <w:spacing w:after="240"/>
            </w:pPr>
            <w:r w:rsidRPr="007D431E">
              <w:t>alle</w:t>
            </w:r>
          </w:p>
        </w:tc>
        <w:tc>
          <w:tcPr>
            <w:tcW w:w="4025" w:type="dxa"/>
            <w:tcBorders>
              <w:top w:val="single" w:sz="4" w:space="0" w:color="auto"/>
              <w:left w:val="single" w:sz="4" w:space="0" w:color="auto"/>
              <w:bottom w:val="single" w:sz="4" w:space="0" w:color="auto"/>
              <w:right w:val="single" w:sz="4" w:space="0" w:color="auto"/>
            </w:tcBorders>
          </w:tcPr>
          <w:p w14:paraId="1BCA74D9" w14:textId="77777777" w:rsidR="00E847CD" w:rsidRPr="007D431E" w:rsidRDefault="00E847CD" w:rsidP="00E143C4">
            <w:pPr>
              <w:pStyle w:val="Tabellentext"/>
              <w:spacing w:after="240"/>
            </w:pPr>
            <w:r w:rsidRPr="007D431E">
              <w:t>Erstellung des Dokuments</w:t>
            </w:r>
          </w:p>
        </w:tc>
        <w:tc>
          <w:tcPr>
            <w:tcW w:w="1843" w:type="dxa"/>
            <w:tcBorders>
              <w:top w:val="single" w:sz="4" w:space="0" w:color="auto"/>
              <w:left w:val="single" w:sz="4" w:space="0" w:color="auto"/>
              <w:bottom w:val="single" w:sz="4" w:space="0" w:color="auto"/>
              <w:right w:val="single" w:sz="4" w:space="0" w:color="auto"/>
            </w:tcBorders>
          </w:tcPr>
          <w:p w14:paraId="40F17542" w14:textId="77777777" w:rsidR="00E847CD" w:rsidRPr="00F11F3D" w:rsidRDefault="00E847CD" w:rsidP="00E143C4">
            <w:pPr>
              <w:pStyle w:val="Tabellentext"/>
              <w:spacing w:after="240"/>
              <w:rPr>
                <w:highlight w:val="yellow"/>
              </w:rPr>
            </w:pPr>
          </w:p>
        </w:tc>
      </w:tr>
      <w:tr w:rsidR="00E847CD" w:rsidRPr="00CF7B50" w14:paraId="1B1FF027" w14:textId="77777777" w:rsidTr="006D0B83">
        <w:tc>
          <w:tcPr>
            <w:tcW w:w="1271" w:type="dxa"/>
            <w:tcBorders>
              <w:top w:val="single" w:sz="4" w:space="0" w:color="auto"/>
              <w:left w:val="single" w:sz="4" w:space="0" w:color="auto"/>
              <w:bottom w:val="single" w:sz="4" w:space="0" w:color="auto"/>
              <w:right w:val="single" w:sz="4" w:space="0" w:color="auto"/>
            </w:tcBorders>
          </w:tcPr>
          <w:p w14:paraId="6005177E" w14:textId="77777777" w:rsidR="00E847CD" w:rsidRPr="00CF7B50" w:rsidRDefault="00E847CD" w:rsidP="00E143C4">
            <w:pPr>
              <w:pStyle w:val="Tabellentext"/>
              <w:spacing w:after="240"/>
            </w:pPr>
          </w:p>
        </w:tc>
        <w:tc>
          <w:tcPr>
            <w:tcW w:w="936" w:type="dxa"/>
            <w:tcBorders>
              <w:top w:val="single" w:sz="4" w:space="0" w:color="auto"/>
              <w:left w:val="single" w:sz="4" w:space="0" w:color="auto"/>
              <w:bottom w:val="single" w:sz="4" w:space="0" w:color="auto"/>
              <w:right w:val="single" w:sz="4" w:space="0" w:color="auto"/>
            </w:tcBorders>
          </w:tcPr>
          <w:p w14:paraId="3E6314AA" w14:textId="77777777" w:rsidR="00E847CD" w:rsidRPr="00CF7B50" w:rsidRDefault="00E847CD" w:rsidP="00E143C4">
            <w:pPr>
              <w:pStyle w:val="Tabellentext"/>
              <w:spacing w:after="240"/>
            </w:pPr>
          </w:p>
        </w:tc>
        <w:tc>
          <w:tcPr>
            <w:tcW w:w="1134" w:type="dxa"/>
            <w:tcBorders>
              <w:top w:val="single" w:sz="4" w:space="0" w:color="auto"/>
              <w:left w:val="single" w:sz="4" w:space="0" w:color="auto"/>
              <w:bottom w:val="single" w:sz="4" w:space="0" w:color="auto"/>
              <w:right w:val="single" w:sz="4" w:space="0" w:color="auto"/>
            </w:tcBorders>
          </w:tcPr>
          <w:p w14:paraId="7A1C9A11" w14:textId="77777777" w:rsidR="00E847CD" w:rsidRPr="00CF7B50" w:rsidRDefault="00E847CD" w:rsidP="00E143C4">
            <w:pPr>
              <w:pStyle w:val="Tabellentext"/>
              <w:spacing w:after="240"/>
            </w:pPr>
          </w:p>
        </w:tc>
        <w:tc>
          <w:tcPr>
            <w:tcW w:w="4025" w:type="dxa"/>
            <w:tcBorders>
              <w:top w:val="single" w:sz="4" w:space="0" w:color="auto"/>
              <w:left w:val="single" w:sz="4" w:space="0" w:color="auto"/>
              <w:bottom w:val="single" w:sz="4" w:space="0" w:color="auto"/>
              <w:right w:val="single" w:sz="4" w:space="0" w:color="auto"/>
            </w:tcBorders>
          </w:tcPr>
          <w:p w14:paraId="364F75FD" w14:textId="77777777" w:rsidR="00E847CD" w:rsidRPr="00CF7B50" w:rsidRDefault="00E847CD" w:rsidP="00E143C4">
            <w:pPr>
              <w:pStyle w:val="Tabellentext"/>
              <w:spacing w:after="240"/>
            </w:pPr>
          </w:p>
        </w:tc>
        <w:tc>
          <w:tcPr>
            <w:tcW w:w="1843" w:type="dxa"/>
            <w:tcBorders>
              <w:top w:val="single" w:sz="4" w:space="0" w:color="auto"/>
              <w:left w:val="single" w:sz="4" w:space="0" w:color="auto"/>
              <w:bottom w:val="single" w:sz="4" w:space="0" w:color="auto"/>
              <w:right w:val="single" w:sz="4" w:space="0" w:color="auto"/>
            </w:tcBorders>
          </w:tcPr>
          <w:p w14:paraId="216E2F79" w14:textId="77777777" w:rsidR="00E847CD" w:rsidRPr="00CF7B50" w:rsidRDefault="00E847CD" w:rsidP="00E143C4">
            <w:pPr>
              <w:pStyle w:val="Tabellentext"/>
              <w:spacing w:after="240"/>
            </w:pPr>
          </w:p>
        </w:tc>
      </w:tr>
      <w:tr w:rsidR="00E847CD" w:rsidRPr="00CF7B50" w14:paraId="79CF3B11" w14:textId="77777777" w:rsidTr="006D0B83">
        <w:tc>
          <w:tcPr>
            <w:tcW w:w="1271" w:type="dxa"/>
            <w:tcBorders>
              <w:top w:val="single" w:sz="4" w:space="0" w:color="auto"/>
              <w:left w:val="single" w:sz="4" w:space="0" w:color="auto"/>
              <w:bottom w:val="single" w:sz="4" w:space="0" w:color="auto"/>
              <w:right w:val="single" w:sz="4" w:space="0" w:color="auto"/>
            </w:tcBorders>
          </w:tcPr>
          <w:p w14:paraId="334CCEAD" w14:textId="77777777" w:rsidR="00E847CD" w:rsidRPr="00CF7B50" w:rsidRDefault="00E847CD" w:rsidP="00E143C4">
            <w:pPr>
              <w:pStyle w:val="Tabellentext"/>
              <w:spacing w:after="240"/>
            </w:pPr>
          </w:p>
        </w:tc>
        <w:tc>
          <w:tcPr>
            <w:tcW w:w="936" w:type="dxa"/>
            <w:tcBorders>
              <w:top w:val="single" w:sz="4" w:space="0" w:color="auto"/>
              <w:left w:val="single" w:sz="4" w:space="0" w:color="auto"/>
              <w:bottom w:val="single" w:sz="4" w:space="0" w:color="auto"/>
              <w:right w:val="single" w:sz="4" w:space="0" w:color="auto"/>
            </w:tcBorders>
          </w:tcPr>
          <w:p w14:paraId="24A199C4" w14:textId="77777777" w:rsidR="00E847CD" w:rsidRPr="00CF7B50" w:rsidRDefault="00E847CD" w:rsidP="00E143C4">
            <w:pPr>
              <w:pStyle w:val="Tabellentext"/>
              <w:spacing w:after="240"/>
            </w:pPr>
          </w:p>
        </w:tc>
        <w:tc>
          <w:tcPr>
            <w:tcW w:w="1134" w:type="dxa"/>
            <w:tcBorders>
              <w:top w:val="single" w:sz="4" w:space="0" w:color="auto"/>
              <w:left w:val="single" w:sz="4" w:space="0" w:color="auto"/>
              <w:bottom w:val="single" w:sz="4" w:space="0" w:color="auto"/>
              <w:right w:val="single" w:sz="4" w:space="0" w:color="auto"/>
            </w:tcBorders>
          </w:tcPr>
          <w:p w14:paraId="6694C2A7" w14:textId="77777777" w:rsidR="00E847CD" w:rsidRPr="00CF7B50" w:rsidRDefault="00E847CD" w:rsidP="00E143C4">
            <w:pPr>
              <w:pStyle w:val="Tabellentext"/>
              <w:spacing w:after="240"/>
            </w:pPr>
          </w:p>
        </w:tc>
        <w:tc>
          <w:tcPr>
            <w:tcW w:w="4025" w:type="dxa"/>
            <w:tcBorders>
              <w:top w:val="single" w:sz="4" w:space="0" w:color="auto"/>
              <w:left w:val="single" w:sz="4" w:space="0" w:color="auto"/>
              <w:bottom w:val="single" w:sz="4" w:space="0" w:color="auto"/>
              <w:right w:val="single" w:sz="4" w:space="0" w:color="auto"/>
            </w:tcBorders>
          </w:tcPr>
          <w:p w14:paraId="73FC6153" w14:textId="77777777" w:rsidR="00E847CD" w:rsidRPr="00CF7B50" w:rsidRDefault="00E847CD" w:rsidP="00E143C4">
            <w:pPr>
              <w:pStyle w:val="Tabellentext"/>
              <w:spacing w:after="240"/>
            </w:pPr>
          </w:p>
        </w:tc>
        <w:tc>
          <w:tcPr>
            <w:tcW w:w="1843" w:type="dxa"/>
            <w:tcBorders>
              <w:top w:val="single" w:sz="4" w:space="0" w:color="auto"/>
              <w:left w:val="single" w:sz="4" w:space="0" w:color="auto"/>
              <w:bottom w:val="single" w:sz="4" w:space="0" w:color="auto"/>
              <w:right w:val="single" w:sz="4" w:space="0" w:color="auto"/>
            </w:tcBorders>
          </w:tcPr>
          <w:p w14:paraId="342E9321" w14:textId="77777777" w:rsidR="00E847CD" w:rsidRPr="00CF7B50" w:rsidRDefault="00E847CD" w:rsidP="00E143C4">
            <w:pPr>
              <w:pStyle w:val="Tabellentext"/>
              <w:spacing w:after="240"/>
            </w:pPr>
          </w:p>
        </w:tc>
      </w:tr>
    </w:tbl>
    <w:p w14:paraId="1E19F277" w14:textId="77777777" w:rsidR="00E847CD" w:rsidRPr="00015039" w:rsidRDefault="00E847CD" w:rsidP="00E847CD">
      <w:pPr>
        <w:pStyle w:val="berschrift2ohneNummerierung"/>
        <w:spacing w:before="240" w:after="240"/>
        <w:rPr>
          <w:b/>
        </w:rPr>
      </w:pPr>
      <w:r w:rsidRPr="00015039">
        <w:rPr>
          <w:b/>
        </w:rPr>
        <w:t>Prüfverzeichnis</w:t>
      </w:r>
    </w:p>
    <w:p w14:paraId="6477794C" w14:textId="77777777" w:rsidR="00E847CD" w:rsidRPr="003C5404" w:rsidRDefault="00E847CD" w:rsidP="00E847CD">
      <w:pPr>
        <w:spacing w:after="240"/>
      </w:pPr>
      <w:r w:rsidRPr="003C5404">
        <w:t xml:space="preserve">Das Dokument benötigt eine </w:t>
      </w:r>
      <w:r>
        <w:t>erfolgreiche Qualitätssicherung (QS) durch das Dokumentensteuerungsteam (DST).</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1"/>
        <w:gridCol w:w="851"/>
        <w:gridCol w:w="1701"/>
        <w:gridCol w:w="2786"/>
        <w:gridCol w:w="1201"/>
        <w:gridCol w:w="1535"/>
      </w:tblGrid>
      <w:tr w:rsidR="00E847CD" w:rsidRPr="00CF7B50" w14:paraId="1905E27D" w14:textId="77777777" w:rsidTr="0072726E">
        <w:tc>
          <w:tcPr>
            <w:tcW w:w="1271" w:type="dxa"/>
            <w:tcBorders>
              <w:top w:val="single" w:sz="4" w:space="0" w:color="auto"/>
              <w:left w:val="single" w:sz="4" w:space="0" w:color="auto"/>
              <w:bottom w:val="single" w:sz="4" w:space="0" w:color="auto"/>
              <w:right w:val="single" w:sz="4" w:space="0" w:color="auto"/>
            </w:tcBorders>
            <w:shd w:val="clear" w:color="auto" w:fill="EEECE1" w:themeFill="background2"/>
          </w:tcPr>
          <w:p w14:paraId="5675500B" w14:textId="77777777" w:rsidR="00E847CD" w:rsidRPr="00CF7B50" w:rsidRDefault="00E847CD" w:rsidP="00E143C4">
            <w:pPr>
              <w:pStyle w:val="Tabellentext"/>
              <w:spacing w:after="240"/>
            </w:pPr>
            <w:r w:rsidRPr="00CF7B50">
              <w:t>Datum</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tcPr>
          <w:p w14:paraId="6D8CA45D" w14:textId="77777777" w:rsidR="00E847CD" w:rsidRPr="00CF7B50" w:rsidRDefault="00E847CD" w:rsidP="00E143C4">
            <w:pPr>
              <w:pStyle w:val="Tabellentext"/>
              <w:spacing w:after="240"/>
            </w:pPr>
            <w:r w:rsidRPr="00CF7B50">
              <w:t>Version</w:t>
            </w: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tcPr>
          <w:p w14:paraId="478A72FB" w14:textId="77777777" w:rsidR="00E847CD" w:rsidRPr="00CF7B50" w:rsidRDefault="00E847CD" w:rsidP="00E143C4">
            <w:pPr>
              <w:pStyle w:val="Tabellentext"/>
              <w:spacing w:after="240"/>
            </w:pPr>
            <w:r>
              <w:t>Inhaltlich, Technische &amp; Formale QS</w:t>
            </w:r>
          </w:p>
        </w:tc>
        <w:tc>
          <w:tcPr>
            <w:tcW w:w="2786" w:type="dxa"/>
            <w:tcBorders>
              <w:top w:val="single" w:sz="4" w:space="0" w:color="auto"/>
              <w:left w:val="single" w:sz="4" w:space="0" w:color="auto"/>
              <w:bottom w:val="single" w:sz="4" w:space="0" w:color="auto"/>
              <w:right w:val="single" w:sz="4" w:space="0" w:color="auto"/>
            </w:tcBorders>
            <w:shd w:val="clear" w:color="auto" w:fill="EEECE1" w:themeFill="background2"/>
          </w:tcPr>
          <w:p w14:paraId="2569CFF1" w14:textId="77777777" w:rsidR="00E847CD" w:rsidRPr="00CF7B50" w:rsidRDefault="00E847CD" w:rsidP="00E143C4">
            <w:pPr>
              <w:pStyle w:val="Tabellentext"/>
              <w:spacing w:after="240"/>
              <w:jc w:val="center"/>
            </w:pPr>
            <w:r w:rsidRPr="00CF7B50">
              <w:t>Anmerkungen</w:t>
            </w:r>
          </w:p>
        </w:tc>
        <w:tc>
          <w:tcPr>
            <w:tcW w:w="1201" w:type="dxa"/>
            <w:tcBorders>
              <w:top w:val="single" w:sz="4" w:space="0" w:color="auto"/>
              <w:left w:val="single" w:sz="4" w:space="0" w:color="auto"/>
              <w:bottom w:val="single" w:sz="4" w:space="0" w:color="auto"/>
              <w:right w:val="single" w:sz="4" w:space="0" w:color="auto"/>
            </w:tcBorders>
            <w:shd w:val="clear" w:color="auto" w:fill="EEECE1" w:themeFill="background2"/>
          </w:tcPr>
          <w:p w14:paraId="675B1256" w14:textId="77777777" w:rsidR="00E847CD" w:rsidRPr="00CF7B50" w:rsidRDefault="00E847CD" w:rsidP="00E143C4">
            <w:pPr>
              <w:pStyle w:val="Tabellentext"/>
              <w:spacing w:after="240"/>
              <w:ind w:left="-39"/>
            </w:pPr>
            <w:r>
              <w:t>Prüfer/-in</w:t>
            </w:r>
          </w:p>
        </w:tc>
        <w:tc>
          <w:tcPr>
            <w:tcW w:w="1535" w:type="dxa"/>
            <w:tcBorders>
              <w:top w:val="single" w:sz="4" w:space="0" w:color="auto"/>
              <w:left w:val="single" w:sz="4" w:space="0" w:color="auto"/>
              <w:bottom w:val="single" w:sz="4" w:space="0" w:color="auto"/>
              <w:right w:val="single" w:sz="4" w:space="0" w:color="auto"/>
            </w:tcBorders>
            <w:shd w:val="clear" w:color="auto" w:fill="EEECE1" w:themeFill="background2"/>
          </w:tcPr>
          <w:p w14:paraId="2BDB5984" w14:textId="77777777" w:rsidR="00E847CD" w:rsidRPr="00CF7B50" w:rsidRDefault="00E847CD" w:rsidP="00E143C4">
            <w:pPr>
              <w:pStyle w:val="Tabellentext"/>
              <w:spacing w:after="240"/>
            </w:pPr>
            <w:r w:rsidRPr="00CF7B50">
              <w:t>Ergebnis</w:t>
            </w:r>
          </w:p>
        </w:tc>
      </w:tr>
      <w:tr w:rsidR="00E847CD" w:rsidRPr="00CF7B50" w14:paraId="317E02E6" w14:textId="77777777" w:rsidTr="00E847CD">
        <w:tc>
          <w:tcPr>
            <w:tcW w:w="1271" w:type="dxa"/>
            <w:tcBorders>
              <w:top w:val="single" w:sz="4" w:space="0" w:color="auto"/>
              <w:left w:val="single" w:sz="4" w:space="0" w:color="auto"/>
              <w:bottom w:val="single" w:sz="4" w:space="0" w:color="auto"/>
              <w:right w:val="single" w:sz="4" w:space="0" w:color="auto"/>
            </w:tcBorders>
          </w:tcPr>
          <w:p w14:paraId="11CE9E78" w14:textId="77777777" w:rsidR="00E847CD" w:rsidRPr="00CF7B50" w:rsidRDefault="00E847CD" w:rsidP="00E143C4">
            <w:pPr>
              <w:pStyle w:val="Tabellentext"/>
              <w:spacing w:after="240"/>
            </w:pPr>
          </w:p>
        </w:tc>
        <w:tc>
          <w:tcPr>
            <w:tcW w:w="851" w:type="dxa"/>
            <w:tcBorders>
              <w:top w:val="single" w:sz="4" w:space="0" w:color="auto"/>
              <w:left w:val="single" w:sz="4" w:space="0" w:color="auto"/>
              <w:bottom w:val="single" w:sz="4" w:space="0" w:color="auto"/>
              <w:right w:val="single" w:sz="4" w:space="0" w:color="auto"/>
            </w:tcBorders>
          </w:tcPr>
          <w:p w14:paraId="3EA218E4" w14:textId="77777777" w:rsidR="00E847CD" w:rsidRPr="00CF7B50" w:rsidRDefault="00E847CD" w:rsidP="00E143C4">
            <w:pPr>
              <w:pStyle w:val="Tabellentext"/>
              <w:spacing w:after="240"/>
            </w:pPr>
          </w:p>
        </w:tc>
        <w:tc>
          <w:tcPr>
            <w:tcW w:w="1701" w:type="dxa"/>
            <w:tcBorders>
              <w:top w:val="single" w:sz="4" w:space="0" w:color="auto"/>
              <w:left w:val="single" w:sz="4" w:space="0" w:color="auto"/>
              <w:bottom w:val="single" w:sz="4" w:space="0" w:color="auto"/>
              <w:right w:val="single" w:sz="4" w:space="0" w:color="auto"/>
            </w:tcBorders>
          </w:tcPr>
          <w:p w14:paraId="6BA1BE9D" w14:textId="77777777" w:rsidR="00E847CD" w:rsidRPr="00CF7B50" w:rsidRDefault="00E847CD" w:rsidP="00E143C4">
            <w:pPr>
              <w:pStyle w:val="Tabellentext"/>
              <w:spacing w:after="240"/>
            </w:pPr>
          </w:p>
        </w:tc>
        <w:tc>
          <w:tcPr>
            <w:tcW w:w="2786" w:type="dxa"/>
            <w:tcBorders>
              <w:top w:val="single" w:sz="4" w:space="0" w:color="auto"/>
              <w:left w:val="single" w:sz="4" w:space="0" w:color="auto"/>
              <w:bottom w:val="single" w:sz="4" w:space="0" w:color="auto"/>
              <w:right w:val="single" w:sz="4" w:space="0" w:color="auto"/>
            </w:tcBorders>
          </w:tcPr>
          <w:p w14:paraId="371A7A6E" w14:textId="77777777" w:rsidR="00E847CD" w:rsidRPr="00CF7B50" w:rsidRDefault="00E847CD" w:rsidP="00E143C4">
            <w:pPr>
              <w:pStyle w:val="Tabellentext"/>
              <w:spacing w:after="240"/>
            </w:pPr>
          </w:p>
        </w:tc>
        <w:tc>
          <w:tcPr>
            <w:tcW w:w="1201" w:type="dxa"/>
            <w:tcBorders>
              <w:top w:val="single" w:sz="4" w:space="0" w:color="auto"/>
              <w:left w:val="single" w:sz="4" w:space="0" w:color="auto"/>
              <w:bottom w:val="single" w:sz="4" w:space="0" w:color="auto"/>
              <w:right w:val="single" w:sz="4" w:space="0" w:color="auto"/>
            </w:tcBorders>
          </w:tcPr>
          <w:p w14:paraId="0DD7AF4C" w14:textId="77777777" w:rsidR="00E847CD" w:rsidRPr="00CF7B50" w:rsidRDefault="00E847CD" w:rsidP="00E143C4">
            <w:pPr>
              <w:pStyle w:val="Tabellentext"/>
              <w:spacing w:after="240"/>
              <w:ind w:left="-39"/>
            </w:pPr>
          </w:p>
        </w:tc>
        <w:tc>
          <w:tcPr>
            <w:tcW w:w="1535" w:type="dxa"/>
            <w:tcBorders>
              <w:top w:val="single" w:sz="4" w:space="0" w:color="auto"/>
              <w:left w:val="single" w:sz="4" w:space="0" w:color="auto"/>
              <w:bottom w:val="single" w:sz="4" w:space="0" w:color="auto"/>
              <w:right w:val="single" w:sz="4" w:space="0" w:color="auto"/>
            </w:tcBorders>
          </w:tcPr>
          <w:p w14:paraId="266CA837" w14:textId="77777777" w:rsidR="00E847CD" w:rsidRPr="00CF7B50" w:rsidRDefault="00E847CD" w:rsidP="00E143C4">
            <w:pPr>
              <w:pStyle w:val="Tabellentext"/>
              <w:spacing w:after="240"/>
            </w:pPr>
          </w:p>
        </w:tc>
      </w:tr>
      <w:tr w:rsidR="00E847CD" w:rsidRPr="00CF7B50" w14:paraId="20BE4535" w14:textId="77777777" w:rsidTr="00E847CD">
        <w:tc>
          <w:tcPr>
            <w:tcW w:w="1271" w:type="dxa"/>
            <w:tcBorders>
              <w:top w:val="single" w:sz="4" w:space="0" w:color="auto"/>
              <w:left w:val="single" w:sz="4" w:space="0" w:color="auto"/>
              <w:bottom w:val="single" w:sz="4" w:space="0" w:color="auto"/>
              <w:right w:val="single" w:sz="4" w:space="0" w:color="auto"/>
            </w:tcBorders>
          </w:tcPr>
          <w:p w14:paraId="4A41FEE1" w14:textId="77777777" w:rsidR="00E847CD" w:rsidRPr="00CF7B50" w:rsidRDefault="00E847CD" w:rsidP="00E143C4">
            <w:pPr>
              <w:pStyle w:val="Tabellentext"/>
              <w:spacing w:after="240"/>
            </w:pPr>
          </w:p>
        </w:tc>
        <w:tc>
          <w:tcPr>
            <w:tcW w:w="851" w:type="dxa"/>
            <w:tcBorders>
              <w:top w:val="single" w:sz="4" w:space="0" w:color="auto"/>
              <w:left w:val="single" w:sz="4" w:space="0" w:color="auto"/>
              <w:bottom w:val="single" w:sz="4" w:space="0" w:color="auto"/>
              <w:right w:val="single" w:sz="4" w:space="0" w:color="auto"/>
            </w:tcBorders>
          </w:tcPr>
          <w:p w14:paraId="60DBE8F6" w14:textId="77777777" w:rsidR="00E847CD" w:rsidRPr="00CF7B50" w:rsidRDefault="00E847CD" w:rsidP="00E143C4">
            <w:pPr>
              <w:pStyle w:val="Tabellentext"/>
              <w:spacing w:after="240"/>
            </w:pPr>
          </w:p>
        </w:tc>
        <w:tc>
          <w:tcPr>
            <w:tcW w:w="1701" w:type="dxa"/>
            <w:tcBorders>
              <w:top w:val="single" w:sz="4" w:space="0" w:color="auto"/>
              <w:left w:val="single" w:sz="4" w:space="0" w:color="auto"/>
              <w:bottom w:val="single" w:sz="4" w:space="0" w:color="auto"/>
              <w:right w:val="single" w:sz="4" w:space="0" w:color="auto"/>
            </w:tcBorders>
          </w:tcPr>
          <w:p w14:paraId="6F84FC6E" w14:textId="77777777" w:rsidR="00E847CD" w:rsidRPr="00CF7B50" w:rsidRDefault="00E847CD" w:rsidP="00E143C4">
            <w:pPr>
              <w:pStyle w:val="Tabellentext"/>
              <w:spacing w:after="240"/>
            </w:pPr>
          </w:p>
        </w:tc>
        <w:tc>
          <w:tcPr>
            <w:tcW w:w="2786" w:type="dxa"/>
            <w:tcBorders>
              <w:top w:val="single" w:sz="4" w:space="0" w:color="auto"/>
              <w:left w:val="single" w:sz="4" w:space="0" w:color="auto"/>
              <w:bottom w:val="single" w:sz="4" w:space="0" w:color="auto"/>
              <w:right w:val="single" w:sz="4" w:space="0" w:color="auto"/>
            </w:tcBorders>
          </w:tcPr>
          <w:p w14:paraId="5BD50AB6" w14:textId="77777777" w:rsidR="00E847CD" w:rsidRPr="00CF7B50" w:rsidRDefault="00E847CD" w:rsidP="00E143C4">
            <w:pPr>
              <w:pStyle w:val="Tabellentext"/>
              <w:spacing w:after="240"/>
            </w:pPr>
          </w:p>
        </w:tc>
        <w:tc>
          <w:tcPr>
            <w:tcW w:w="1201" w:type="dxa"/>
            <w:tcBorders>
              <w:top w:val="single" w:sz="4" w:space="0" w:color="auto"/>
              <w:left w:val="single" w:sz="4" w:space="0" w:color="auto"/>
              <w:bottom w:val="single" w:sz="4" w:space="0" w:color="auto"/>
              <w:right w:val="single" w:sz="4" w:space="0" w:color="auto"/>
            </w:tcBorders>
          </w:tcPr>
          <w:p w14:paraId="1708C09C" w14:textId="77777777" w:rsidR="00E847CD" w:rsidRPr="00CF7B50" w:rsidRDefault="00E847CD" w:rsidP="00E143C4">
            <w:pPr>
              <w:pStyle w:val="Tabellentext"/>
              <w:spacing w:after="240"/>
              <w:ind w:left="-39"/>
            </w:pPr>
          </w:p>
        </w:tc>
        <w:tc>
          <w:tcPr>
            <w:tcW w:w="1535" w:type="dxa"/>
            <w:tcBorders>
              <w:top w:val="single" w:sz="4" w:space="0" w:color="auto"/>
              <w:left w:val="single" w:sz="4" w:space="0" w:color="auto"/>
              <w:bottom w:val="single" w:sz="4" w:space="0" w:color="auto"/>
              <w:right w:val="single" w:sz="4" w:space="0" w:color="auto"/>
            </w:tcBorders>
          </w:tcPr>
          <w:p w14:paraId="45D1E801" w14:textId="77777777" w:rsidR="00E847CD" w:rsidRPr="00CF7B50" w:rsidRDefault="00E847CD" w:rsidP="00E143C4">
            <w:pPr>
              <w:pStyle w:val="Tabellentext"/>
              <w:spacing w:after="240"/>
            </w:pPr>
          </w:p>
        </w:tc>
      </w:tr>
      <w:tr w:rsidR="00E847CD" w:rsidRPr="00CF7B50" w14:paraId="756120BF" w14:textId="77777777" w:rsidTr="00E847CD">
        <w:tc>
          <w:tcPr>
            <w:tcW w:w="1271" w:type="dxa"/>
            <w:tcBorders>
              <w:top w:val="single" w:sz="4" w:space="0" w:color="auto"/>
              <w:left w:val="single" w:sz="4" w:space="0" w:color="auto"/>
              <w:bottom w:val="single" w:sz="4" w:space="0" w:color="auto"/>
              <w:right w:val="single" w:sz="4" w:space="0" w:color="auto"/>
            </w:tcBorders>
          </w:tcPr>
          <w:p w14:paraId="3E71C9BC" w14:textId="77777777" w:rsidR="00E847CD" w:rsidRPr="00CF7B50" w:rsidRDefault="00E847CD" w:rsidP="00E143C4">
            <w:pPr>
              <w:pStyle w:val="Tabellentext"/>
              <w:spacing w:after="240"/>
            </w:pPr>
          </w:p>
        </w:tc>
        <w:tc>
          <w:tcPr>
            <w:tcW w:w="851" w:type="dxa"/>
            <w:tcBorders>
              <w:top w:val="single" w:sz="4" w:space="0" w:color="auto"/>
              <w:left w:val="single" w:sz="4" w:space="0" w:color="auto"/>
              <w:bottom w:val="single" w:sz="4" w:space="0" w:color="auto"/>
              <w:right w:val="single" w:sz="4" w:space="0" w:color="auto"/>
            </w:tcBorders>
          </w:tcPr>
          <w:p w14:paraId="2E551614" w14:textId="77777777" w:rsidR="00E847CD" w:rsidRPr="00CF7B50" w:rsidRDefault="00E847CD" w:rsidP="00E143C4">
            <w:pPr>
              <w:pStyle w:val="Tabellentext"/>
              <w:spacing w:after="240"/>
            </w:pPr>
          </w:p>
        </w:tc>
        <w:tc>
          <w:tcPr>
            <w:tcW w:w="1701" w:type="dxa"/>
            <w:tcBorders>
              <w:top w:val="single" w:sz="4" w:space="0" w:color="auto"/>
              <w:left w:val="single" w:sz="4" w:space="0" w:color="auto"/>
              <w:bottom w:val="single" w:sz="4" w:space="0" w:color="auto"/>
              <w:right w:val="single" w:sz="4" w:space="0" w:color="auto"/>
            </w:tcBorders>
          </w:tcPr>
          <w:p w14:paraId="113CBC82" w14:textId="77777777" w:rsidR="00E847CD" w:rsidRPr="00CF7B50" w:rsidRDefault="00E847CD" w:rsidP="00E143C4">
            <w:pPr>
              <w:pStyle w:val="Tabellentext"/>
              <w:spacing w:after="240"/>
            </w:pPr>
          </w:p>
        </w:tc>
        <w:tc>
          <w:tcPr>
            <w:tcW w:w="2786" w:type="dxa"/>
            <w:tcBorders>
              <w:top w:val="single" w:sz="4" w:space="0" w:color="auto"/>
              <w:left w:val="single" w:sz="4" w:space="0" w:color="auto"/>
              <w:bottom w:val="single" w:sz="4" w:space="0" w:color="auto"/>
              <w:right w:val="single" w:sz="4" w:space="0" w:color="auto"/>
            </w:tcBorders>
          </w:tcPr>
          <w:p w14:paraId="62188664" w14:textId="77777777" w:rsidR="00E847CD" w:rsidRPr="00CF7B50" w:rsidRDefault="00E847CD" w:rsidP="00E143C4">
            <w:pPr>
              <w:pStyle w:val="Tabellentext"/>
              <w:spacing w:after="240"/>
            </w:pPr>
          </w:p>
        </w:tc>
        <w:tc>
          <w:tcPr>
            <w:tcW w:w="1201" w:type="dxa"/>
            <w:tcBorders>
              <w:top w:val="single" w:sz="4" w:space="0" w:color="auto"/>
              <w:left w:val="single" w:sz="4" w:space="0" w:color="auto"/>
              <w:bottom w:val="single" w:sz="4" w:space="0" w:color="auto"/>
              <w:right w:val="single" w:sz="4" w:space="0" w:color="auto"/>
            </w:tcBorders>
          </w:tcPr>
          <w:p w14:paraId="61E888E3" w14:textId="77777777" w:rsidR="00E847CD" w:rsidRPr="00CF7B50" w:rsidRDefault="00E847CD" w:rsidP="00E143C4">
            <w:pPr>
              <w:pStyle w:val="Tabellentext"/>
              <w:spacing w:after="240"/>
              <w:ind w:left="-39"/>
            </w:pPr>
          </w:p>
        </w:tc>
        <w:tc>
          <w:tcPr>
            <w:tcW w:w="1535" w:type="dxa"/>
            <w:tcBorders>
              <w:top w:val="single" w:sz="4" w:space="0" w:color="auto"/>
              <w:left w:val="single" w:sz="4" w:space="0" w:color="auto"/>
              <w:bottom w:val="single" w:sz="4" w:space="0" w:color="auto"/>
              <w:right w:val="single" w:sz="4" w:space="0" w:color="auto"/>
            </w:tcBorders>
          </w:tcPr>
          <w:p w14:paraId="30D84F26" w14:textId="77777777" w:rsidR="00E847CD" w:rsidRPr="00CF7B50" w:rsidRDefault="00E847CD" w:rsidP="00E143C4">
            <w:pPr>
              <w:pStyle w:val="Tabellentext"/>
              <w:spacing w:after="240"/>
            </w:pPr>
          </w:p>
        </w:tc>
      </w:tr>
    </w:tbl>
    <w:p w14:paraId="2A322537" w14:textId="77777777" w:rsidR="00E847CD" w:rsidRDefault="00E847CD" w:rsidP="00E847CD">
      <w:pPr>
        <w:pStyle w:val="TextStandard"/>
      </w:pPr>
    </w:p>
    <w:p w14:paraId="60CA8320" w14:textId="77777777" w:rsidR="00E847CD" w:rsidRPr="00015039" w:rsidRDefault="00E847CD" w:rsidP="00E847CD">
      <w:pPr>
        <w:pStyle w:val="berschrift2ohneNummerierung"/>
        <w:spacing w:before="240" w:after="240"/>
        <w:rPr>
          <w:b/>
        </w:rPr>
      </w:pPr>
      <w:r>
        <w:rPr>
          <w:b/>
        </w:rPr>
        <w:t>Aktualisierung</w:t>
      </w:r>
    </w:p>
    <w:p w14:paraId="54153BCA" w14:textId="77777777" w:rsidR="00E847CD" w:rsidRDefault="00E847CD" w:rsidP="00E847CD">
      <w:pPr>
        <w:spacing w:after="240"/>
      </w:pPr>
      <w:r>
        <w:t>Das Dokument</w:t>
      </w:r>
      <w:r w:rsidRPr="00F46862">
        <w:t xml:space="preserve"> ist </w:t>
      </w:r>
      <w:r w:rsidRPr="009D5E6E">
        <w:t>alle drei Jahre</w:t>
      </w:r>
      <w:r w:rsidRPr="00F46862">
        <w:t xml:space="preserve"> zu überprüfen und ggf. zu überarbeiten.</w:t>
      </w:r>
    </w:p>
    <w:p w14:paraId="4DA39411" w14:textId="77777777" w:rsidR="00E847CD" w:rsidRDefault="00E847CD" w:rsidP="00E847CD">
      <w:pPr>
        <w:spacing w:after="240"/>
      </w:pPr>
      <w:r>
        <w:t>Überprüfungen sowie ggfs. durchgeführte Änderungen im Rahmen der Überarbeitungen werden in den o. a. Verzeichnissen dokumentiert. Das Datum der letzten Änderung beziehungsweise der letzten Prüfung wird auf dem Deckblatt ebenso dokumentiert.</w:t>
      </w:r>
    </w:p>
    <w:p w14:paraId="1774284B" w14:textId="77777777" w:rsidR="00E847CD" w:rsidRDefault="00E847CD" w:rsidP="00E847CD">
      <w:pPr>
        <w:spacing w:after="240"/>
        <w:sectPr w:rsidR="00E847CD" w:rsidSect="00BB07D1">
          <w:headerReference w:type="default" r:id="rId12"/>
          <w:footerReference w:type="default" r:id="rId13"/>
          <w:pgSz w:w="11906" w:h="16838" w:code="9"/>
          <w:pgMar w:top="1134" w:right="1418" w:bottom="1134" w:left="1418" w:header="567" w:footer="709" w:gutter="0"/>
          <w:cols w:space="708"/>
          <w:docGrid w:linePitch="360"/>
        </w:sectPr>
      </w:pPr>
    </w:p>
    <w:p w14:paraId="5E3A9019" w14:textId="77777777" w:rsidR="00463E3C" w:rsidRPr="00D26057" w:rsidRDefault="00463E3C" w:rsidP="00BF07CF">
      <w:pPr>
        <w:pStyle w:val="Inhaltsverzeichnis"/>
        <w:spacing w:after="240"/>
      </w:pPr>
      <w:r w:rsidRPr="00D26057">
        <w:t>I</w:t>
      </w:r>
      <w:r w:rsidR="0027455D" w:rsidRPr="00D26057">
        <w:t>nhaltsverzeichnis</w:t>
      </w:r>
    </w:p>
    <w:p w14:paraId="5D3BFA2E" w14:textId="4D452E02" w:rsidR="00677679" w:rsidRDefault="00C50573">
      <w:pPr>
        <w:pStyle w:val="Verzeichnis1"/>
        <w:spacing w:before="120" w:after="120"/>
        <w:rPr>
          <w:rFonts w:asciiTheme="minorHAnsi" w:eastAsiaTheme="minorEastAsia" w:hAnsiTheme="minorHAnsi" w:cstheme="minorBidi"/>
          <w:noProof/>
          <w:kern w:val="0"/>
          <w:sz w:val="22"/>
          <w:szCs w:val="22"/>
        </w:rPr>
      </w:pPr>
      <w:r>
        <w:fldChar w:fldCharType="begin"/>
      </w:r>
      <w:r w:rsidR="00F82F99">
        <w:instrText xml:space="preserve"> TOC \o "1-3" \h \z \t "Überschrift_ohne_Nummerierung;1;Anhang;1" </w:instrText>
      </w:r>
      <w:r>
        <w:fldChar w:fldCharType="separate"/>
      </w:r>
    </w:p>
    <w:p w14:paraId="60F9A5AE" w14:textId="1720AA12"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11" w:history="1">
        <w:r w:rsidR="00677679" w:rsidRPr="00B6777D">
          <w:rPr>
            <w:rStyle w:val="Hyperlink"/>
            <w:noProof/>
          </w:rPr>
          <w:t>1</w:t>
        </w:r>
        <w:r w:rsidR="00677679">
          <w:rPr>
            <w:rFonts w:asciiTheme="minorHAnsi" w:eastAsiaTheme="minorEastAsia" w:hAnsiTheme="minorHAnsi" w:cstheme="minorBidi"/>
            <w:noProof/>
            <w:kern w:val="0"/>
            <w:sz w:val="22"/>
            <w:szCs w:val="22"/>
          </w:rPr>
          <w:tab/>
        </w:r>
        <w:r w:rsidR="00677679" w:rsidRPr="00B6777D">
          <w:rPr>
            <w:rStyle w:val="Hyperlink"/>
            <w:noProof/>
          </w:rPr>
          <w:t>Grundlagen und Rahmenbedingungen</w:t>
        </w:r>
        <w:r w:rsidR="00677679">
          <w:rPr>
            <w:noProof/>
            <w:webHidden/>
          </w:rPr>
          <w:tab/>
        </w:r>
        <w:r w:rsidR="00677679">
          <w:rPr>
            <w:noProof/>
            <w:webHidden/>
          </w:rPr>
          <w:fldChar w:fldCharType="begin"/>
        </w:r>
        <w:r w:rsidR="00677679">
          <w:rPr>
            <w:noProof/>
            <w:webHidden/>
          </w:rPr>
          <w:instrText xml:space="preserve"> PAGEREF _Toc72450311 \h </w:instrText>
        </w:r>
        <w:r w:rsidR="00677679">
          <w:rPr>
            <w:noProof/>
            <w:webHidden/>
          </w:rPr>
        </w:r>
        <w:r w:rsidR="00677679">
          <w:rPr>
            <w:noProof/>
            <w:webHidden/>
          </w:rPr>
          <w:fldChar w:fldCharType="separate"/>
        </w:r>
        <w:r w:rsidR="00677679">
          <w:rPr>
            <w:noProof/>
            <w:webHidden/>
          </w:rPr>
          <w:t>7</w:t>
        </w:r>
        <w:r w:rsidR="00677679">
          <w:rPr>
            <w:noProof/>
            <w:webHidden/>
          </w:rPr>
          <w:fldChar w:fldCharType="end"/>
        </w:r>
      </w:hyperlink>
    </w:p>
    <w:p w14:paraId="6455DE6C" w14:textId="2EFD7D89"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12" w:history="1">
        <w:r w:rsidR="00677679" w:rsidRPr="00B6777D">
          <w:rPr>
            <w:rStyle w:val="Hyperlink"/>
            <w:noProof/>
          </w:rPr>
          <w:t>2</w:t>
        </w:r>
        <w:r w:rsidR="00677679">
          <w:rPr>
            <w:rFonts w:asciiTheme="minorHAnsi" w:eastAsiaTheme="minorEastAsia" w:hAnsiTheme="minorHAnsi" w:cstheme="minorBidi"/>
            <w:noProof/>
            <w:kern w:val="0"/>
            <w:sz w:val="22"/>
            <w:szCs w:val="22"/>
          </w:rPr>
          <w:tab/>
        </w:r>
        <w:r w:rsidR="00677679" w:rsidRPr="00B6777D">
          <w:rPr>
            <w:rStyle w:val="Hyperlink"/>
            <w:noProof/>
          </w:rPr>
          <w:t>Abgrenzung und Geltungsbereich</w:t>
        </w:r>
        <w:r w:rsidR="00677679">
          <w:rPr>
            <w:noProof/>
            <w:webHidden/>
          </w:rPr>
          <w:tab/>
        </w:r>
        <w:r w:rsidR="00677679">
          <w:rPr>
            <w:noProof/>
            <w:webHidden/>
          </w:rPr>
          <w:fldChar w:fldCharType="begin"/>
        </w:r>
        <w:r w:rsidR="00677679">
          <w:rPr>
            <w:noProof/>
            <w:webHidden/>
          </w:rPr>
          <w:instrText xml:space="preserve"> PAGEREF _Toc72450312 \h </w:instrText>
        </w:r>
        <w:r w:rsidR="00677679">
          <w:rPr>
            <w:noProof/>
            <w:webHidden/>
          </w:rPr>
        </w:r>
        <w:r w:rsidR="00677679">
          <w:rPr>
            <w:noProof/>
            <w:webHidden/>
          </w:rPr>
          <w:fldChar w:fldCharType="separate"/>
        </w:r>
        <w:r w:rsidR="00677679">
          <w:rPr>
            <w:noProof/>
            <w:webHidden/>
          </w:rPr>
          <w:t>7</w:t>
        </w:r>
        <w:r w:rsidR="00677679">
          <w:rPr>
            <w:noProof/>
            <w:webHidden/>
          </w:rPr>
          <w:fldChar w:fldCharType="end"/>
        </w:r>
      </w:hyperlink>
    </w:p>
    <w:p w14:paraId="4D42C9BF" w14:textId="11D7A8ED"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13" w:history="1">
        <w:r w:rsidR="00677679" w:rsidRPr="00B6777D">
          <w:rPr>
            <w:rStyle w:val="Hyperlink"/>
            <w:noProof/>
          </w:rPr>
          <w:t>3</w:t>
        </w:r>
        <w:r w:rsidR="00677679">
          <w:rPr>
            <w:rFonts w:asciiTheme="minorHAnsi" w:eastAsiaTheme="minorEastAsia" w:hAnsiTheme="minorHAnsi" w:cstheme="minorBidi"/>
            <w:noProof/>
            <w:kern w:val="0"/>
            <w:sz w:val="22"/>
            <w:szCs w:val="22"/>
          </w:rPr>
          <w:tab/>
        </w:r>
        <w:r w:rsidR="00677679" w:rsidRPr="00B6777D">
          <w:rPr>
            <w:rStyle w:val="Hyperlink"/>
            <w:noProof/>
          </w:rPr>
          <w:t>Zielsetzung und Zielgruppe</w:t>
        </w:r>
        <w:r w:rsidR="00677679">
          <w:rPr>
            <w:noProof/>
            <w:webHidden/>
          </w:rPr>
          <w:tab/>
        </w:r>
        <w:r w:rsidR="00677679">
          <w:rPr>
            <w:noProof/>
            <w:webHidden/>
          </w:rPr>
          <w:fldChar w:fldCharType="begin"/>
        </w:r>
        <w:r w:rsidR="00677679">
          <w:rPr>
            <w:noProof/>
            <w:webHidden/>
          </w:rPr>
          <w:instrText xml:space="preserve"> PAGEREF _Toc72450313 \h </w:instrText>
        </w:r>
        <w:r w:rsidR="00677679">
          <w:rPr>
            <w:noProof/>
            <w:webHidden/>
          </w:rPr>
        </w:r>
        <w:r w:rsidR="00677679">
          <w:rPr>
            <w:noProof/>
            <w:webHidden/>
          </w:rPr>
          <w:fldChar w:fldCharType="separate"/>
        </w:r>
        <w:r w:rsidR="00677679">
          <w:rPr>
            <w:noProof/>
            <w:webHidden/>
          </w:rPr>
          <w:t>7</w:t>
        </w:r>
        <w:r w:rsidR="00677679">
          <w:rPr>
            <w:noProof/>
            <w:webHidden/>
          </w:rPr>
          <w:fldChar w:fldCharType="end"/>
        </w:r>
      </w:hyperlink>
    </w:p>
    <w:p w14:paraId="16428F89" w14:textId="039E3B4B"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14" w:history="1">
        <w:r w:rsidR="00677679" w:rsidRPr="00B6777D">
          <w:rPr>
            <w:rStyle w:val="Hyperlink"/>
            <w:noProof/>
          </w:rPr>
          <w:t>4</w:t>
        </w:r>
        <w:r w:rsidR="00677679">
          <w:rPr>
            <w:rFonts w:asciiTheme="minorHAnsi" w:eastAsiaTheme="minorEastAsia" w:hAnsiTheme="minorHAnsi" w:cstheme="minorBidi"/>
            <w:noProof/>
            <w:kern w:val="0"/>
            <w:sz w:val="22"/>
            <w:szCs w:val="22"/>
          </w:rPr>
          <w:tab/>
        </w:r>
        <w:r w:rsidR="00677679" w:rsidRPr="00B6777D">
          <w:rPr>
            <w:rStyle w:val="Hyperlink"/>
            <w:noProof/>
          </w:rPr>
          <w:t>Zugrundeliegende Schutzbedarfe</w:t>
        </w:r>
        <w:r w:rsidR="00677679">
          <w:rPr>
            <w:noProof/>
            <w:webHidden/>
          </w:rPr>
          <w:tab/>
        </w:r>
        <w:r w:rsidR="00677679">
          <w:rPr>
            <w:noProof/>
            <w:webHidden/>
          </w:rPr>
          <w:fldChar w:fldCharType="begin"/>
        </w:r>
        <w:r w:rsidR="00677679">
          <w:rPr>
            <w:noProof/>
            <w:webHidden/>
          </w:rPr>
          <w:instrText xml:space="preserve"> PAGEREF _Toc72450314 \h </w:instrText>
        </w:r>
        <w:r w:rsidR="00677679">
          <w:rPr>
            <w:noProof/>
            <w:webHidden/>
          </w:rPr>
        </w:r>
        <w:r w:rsidR="00677679">
          <w:rPr>
            <w:noProof/>
            <w:webHidden/>
          </w:rPr>
          <w:fldChar w:fldCharType="separate"/>
        </w:r>
        <w:r w:rsidR="00677679">
          <w:rPr>
            <w:noProof/>
            <w:webHidden/>
          </w:rPr>
          <w:t>7</w:t>
        </w:r>
        <w:r w:rsidR="00677679">
          <w:rPr>
            <w:noProof/>
            <w:webHidden/>
          </w:rPr>
          <w:fldChar w:fldCharType="end"/>
        </w:r>
      </w:hyperlink>
    </w:p>
    <w:p w14:paraId="12894ADF" w14:textId="3CE15F2F" w:rsidR="00677679" w:rsidRDefault="005B169E" w:rsidP="00677679">
      <w:pPr>
        <w:pStyle w:val="Verzeichnis1"/>
        <w:spacing w:before="120" w:after="120"/>
        <w:ind w:left="566" w:hanging="566"/>
        <w:rPr>
          <w:rFonts w:asciiTheme="minorHAnsi" w:eastAsiaTheme="minorEastAsia" w:hAnsiTheme="minorHAnsi" w:cstheme="minorBidi"/>
          <w:noProof/>
          <w:kern w:val="0"/>
          <w:sz w:val="22"/>
          <w:szCs w:val="22"/>
        </w:rPr>
      </w:pPr>
      <w:hyperlink w:anchor="_Toc72450315" w:history="1">
        <w:r w:rsidR="00677679" w:rsidRPr="00B6777D">
          <w:rPr>
            <w:rStyle w:val="Hyperlink"/>
            <w:noProof/>
          </w:rPr>
          <w:t>5</w:t>
        </w:r>
        <w:r w:rsidR="00677679">
          <w:rPr>
            <w:rFonts w:asciiTheme="minorHAnsi" w:eastAsiaTheme="minorEastAsia" w:hAnsiTheme="minorHAnsi" w:cstheme="minorBidi"/>
            <w:noProof/>
            <w:kern w:val="0"/>
            <w:sz w:val="22"/>
            <w:szCs w:val="22"/>
          </w:rPr>
          <w:tab/>
        </w:r>
        <w:r w:rsidR="00677679" w:rsidRPr="00B6777D">
          <w:rPr>
            <w:rStyle w:val="Hyperlink"/>
            <w:noProof/>
          </w:rPr>
          <w:t xml:space="preserve">Anforderungen aus dem Baustein DER.3.2 </w:t>
        </w:r>
        <w:r w:rsidR="00677679">
          <w:rPr>
            <w:rStyle w:val="Hyperlink"/>
            <w:noProof/>
          </w:rPr>
          <w:br/>
        </w:r>
        <w:r w:rsidR="00677679" w:rsidRPr="00B6777D">
          <w:rPr>
            <w:rStyle w:val="Hyperlink"/>
            <w:noProof/>
          </w:rPr>
          <w:t>Revisionen auf Basis des Leitfadens IS-Revision</w:t>
        </w:r>
        <w:r w:rsidR="00677679">
          <w:rPr>
            <w:noProof/>
            <w:webHidden/>
          </w:rPr>
          <w:tab/>
        </w:r>
        <w:r w:rsidR="00677679">
          <w:rPr>
            <w:noProof/>
            <w:webHidden/>
          </w:rPr>
          <w:fldChar w:fldCharType="begin"/>
        </w:r>
        <w:r w:rsidR="00677679">
          <w:rPr>
            <w:noProof/>
            <w:webHidden/>
          </w:rPr>
          <w:instrText xml:space="preserve"> PAGEREF _Toc72450315 \h </w:instrText>
        </w:r>
        <w:r w:rsidR="00677679">
          <w:rPr>
            <w:noProof/>
            <w:webHidden/>
          </w:rPr>
        </w:r>
        <w:r w:rsidR="00677679">
          <w:rPr>
            <w:noProof/>
            <w:webHidden/>
          </w:rPr>
          <w:fldChar w:fldCharType="separate"/>
        </w:r>
        <w:r w:rsidR="00677679">
          <w:rPr>
            <w:noProof/>
            <w:webHidden/>
          </w:rPr>
          <w:t>8</w:t>
        </w:r>
        <w:r w:rsidR="00677679">
          <w:rPr>
            <w:noProof/>
            <w:webHidden/>
          </w:rPr>
          <w:fldChar w:fldCharType="end"/>
        </w:r>
      </w:hyperlink>
    </w:p>
    <w:p w14:paraId="380A0728" w14:textId="0601B474" w:rsidR="00677679" w:rsidRDefault="005B169E">
      <w:pPr>
        <w:pStyle w:val="Verzeichnis2"/>
        <w:rPr>
          <w:rFonts w:asciiTheme="minorHAnsi" w:eastAsiaTheme="minorEastAsia" w:hAnsiTheme="minorHAnsi" w:cstheme="minorBidi"/>
          <w:noProof/>
          <w:kern w:val="0"/>
          <w:sz w:val="22"/>
          <w:szCs w:val="22"/>
        </w:rPr>
      </w:pPr>
      <w:hyperlink w:anchor="_Toc72450316" w:history="1">
        <w:r w:rsidR="00677679" w:rsidRPr="00B6777D">
          <w:rPr>
            <w:rStyle w:val="Hyperlink"/>
            <w:noProof/>
          </w:rPr>
          <w:t>5.1</w:t>
        </w:r>
        <w:r w:rsidR="00677679">
          <w:rPr>
            <w:rFonts w:asciiTheme="minorHAnsi" w:eastAsiaTheme="minorEastAsia" w:hAnsiTheme="minorHAnsi" w:cstheme="minorBidi"/>
            <w:noProof/>
            <w:kern w:val="0"/>
            <w:sz w:val="22"/>
            <w:szCs w:val="22"/>
          </w:rPr>
          <w:tab/>
        </w:r>
        <w:r w:rsidR="00677679" w:rsidRPr="00B6777D">
          <w:rPr>
            <w:rStyle w:val="Hyperlink"/>
            <w:noProof/>
          </w:rPr>
          <w:t>Benennung von Verantwortlichen für die IS-Revision [A1]</w:t>
        </w:r>
        <w:r w:rsidR="00677679">
          <w:rPr>
            <w:noProof/>
            <w:webHidden/>
          </w:rPr>
          <w:tab/>
        </w:r>
        <w:r w:rsidR="00677679">
          <w:rPr>
            <w:noProof/>
            <w:webHidden/>
          </w:rPr>
          <w:fldChar w:fldCharType="begin"/>
        </w:r>
        <w:r w:rsidR="00677679">
          <w:rPr>
            <w:noProof/>
            <w:webHidden/>
          </w:rPr>
          <w:instrText xml:space="preserve"> PAGEREF _Toc72450316 \h </w:instrText>
        </w:r>
        <w:r w:rsidR="00677679">
          <w:rPr>
            <w:noProof/>
            <w:webHidden/>
          </w:rPr>
        </w:r>
        <w:r w:rsidR="00677679">
          <w:rPr>
            <w:noProof/>
            <w:webHidden/>
          </w:rPr>
          <w:fldChar w:fldCharType="separate"/>
        </w:r>
        <w:r w:rsidR="00677679">
          <w:rPr>
            <w:noProof/>
            <w:webHidden/>
          </w:rPr>
          <w:t>8</w:t>
        </w:r>
        <w:r w:rsidR="00677679">
          <w:rPr>
            <w:noProof/>
            <w:webHidden/>
          </w:rPr>
          <w:fldChar w:fldCharType="end"/>
        </w:r>
      </w:hyperlink>
    </w:p>
    <w:p w14:paraId="73C16192" w14:textId="67AE3BA2" w:rsidR="00677679" w:rsidRDefault="005B169E">
      <w:pPr>
        <w:pStyle w:val="Verzeichnis2"/>
        <w:rPr>
          <w:rFonts w:asciiTheme="minorHAnsi" w:eastAsiaTheme="minorEastAsia" w:hAnsiTheme="minorHAnsi" w:cstheme="minorBidi"/>
          <w:noProof/>
          <w:kern w:val="0"/>
          <w:sz w:val="22"/>
          <w:szCs w:val="22"/>
        </w:rPr>
      </w:pPr>
      <w:hyperlink w:anchor="_Toc72450317" w:history="1">
        <w:r w:rsidR="00677679" w:rsidRPr="00B6777D">
          <w:rPr>
            <w:rStyle w:val="Hyperlink"/>
            <w:noProof/>
          </w:rPr>
          <w:t>5.2</w:t>
        </w:r>
        <w:r w:rsidR="00677679">
          <w:rPr>
            <w:rFonts w:asciiTheme="minorHAnsi" w:eastAsiaTheme="minorEastAsia" w:hAnsiTheme="minorHAnsi" w:cstheme="minorBidi"/>
            <w:noProof/>
            <w:kern w:val="0"/>
            <w:sz w:val="22"/>
            <w:szCs w:val="22"/>
          </w:rPr>
          <w:tab/>
        </w:r>
        <w:r w:rsidR="00677679" w:rsidRPr="00B6777D">
          <w:rPr>
            <w:rStyle w:val="Hyperlink"/>
            <w:noProof/>
          </w:rPr>
          <w:t>Erstellung eines IS-Revisionshandbuches [A2]</w:t>
        </w:r>
        <w:r w:rsidR="00677679">
          <w:rPr>
            <w:noProof/>
            <w:webHidden/>
          </w:rPr>
          <w:tab/>
        </w:r>
        <w:r w:rsidR="00677679">
          <w:rPr>
            <w:noProof/>
            <w:webHidden/>
          </w:rPr>
          <w:fldChar w:fldCharType="begin"/>
        </w:r>
        <w:r w:rsidR="00677679">
          <w:rPr>
            <w:noProof/>
            <w:webHidden/>
          </w:rPr>
          <w:instrText xml:space="preserve"> PAGEREF _Toc72450317 \h </w:instrText>
        </w:r>
        <w:r w:rsidR="00677679">
          <w:rPr>
            <w:noProof/>
            <w:webHidden/>
          </w:rPr>
        </w:r>
        <w:r w:rsidR="00677679">
          <w:rPr>
            <w:noProof/>
            <w:webHidden/>
          </w:rPr>
          <w:fldChar w:fldCharType="separate"/>
        </w:r>
        <w:r w:rsidR="00677679">
          <w:rPr>
            <w:noProof/>
            <w:webHidden/>
          </w:rPr>
          <w:t>9</w:t>
        </w:r>
        <w:r w:rsidR="00677679">
          <w:rPr>
            <w:noProof/>
            <w:webHidden/>
          </w:rPr>
          <w:fldChar w:fldCharType="end"/>
        </w:r>
      </w:hyperlink>
    </w:p>
    <w:p w14:paraId="5CC90849" w14:textId="3D3AF1DE" w:rsidR="00677679" w:rsidRDefault="005B169E">
      <w:pPr>
        <w:pStyle w:val="Verzeichnis2"/>
        <w:rPr>
          <w:rFonts w:asciiTheme="minorHAnsi" w:eastAsiaTheme="minorEastAsia" w:hAnsiTheme="minorHAnsi" w:cstheme="minorBidi"/>
          <w:noProof/>
          <w:kern w:val="0"/>
          <w:sz w:val="22"/>
          <w:szCs w:val="22"/>
        </w:rPr>
      </w:pPr>
      <w:hyperlink w:anchor="_Toc72450318" w:history="1">
        <w:r w:rsidR="00677679" w:rsidRPr="00B6777D">
          <w:rPr>
            <w:rStyle w:val="Hyperlink"/>
            <w:noProof/>
          </w:rPr>
          <w:t>5.3</w:t>
        </w:r>
        <w:r w:rsidR="00677679">
          <w:rPr>
            <w:rFonts w:asciiTheme="minorHAnsi" w:eastAsiaTheme="minorEastAsia" w:hAnsiTheme="minorHAnsi" w:cstheme="minorBidi"/>
            <w:noProof/>
            <w:kern w:val="0"/>
            <w:sz w:val="22"/>
            <w:szCs w:val="22"/>
          </w:rPr>
          <w:tab/>
        </w:r>
        <w:r w:rsidR="00677679" w:rsidRPr="00B6777D">
          <w:rPr>
            <w:rStyle w:val="Hyperlink"/>
            <w:noProof/>
          </w:rPr>
          <w:t>Definition der Prüfgrundlage [A3]</w:t>
        </w:r>
        <w:r w:rsidR="00677679">
          <w:rPr>
            <w:noProof/>
            <w:webHidden/>
          </w:rPr>
          <w:tab/>
        </w:r>
        <w:r w:rsidR="00677679">
          <w:rPr>
            <w:noProof/>
            <w:webHidden/>
          </w:rPr>
          <w:fldChar w:fldCharType="begin"/>
        </w:r>
        <w:r w:rsidR="00677679">
          <w:rPr>
            <w:noProof/>
            <w:webHidden/>
          </w:rPr>
          <w:instrText xml:space="preserve"> PAGEREF _Toc72450318 \h </w:instrText>
        </w:r>
        <w:r w:rsidR="00677679">
          <w:rPr>
            <w:noProof/>
            <w:webHidden/>
          </w:rPr>
        </w:r>
        <w:r w:rsidR="00677679">
          <w:rPr>
            <w:noProof/>
            <w:webHidden/>
          </w:rPr>
          <w:fldChar w:fldCharType="separate"/>
        </w:r>
        <w:r w:rsidR="00677679">
          <w:rPr>
            <w:noProof/>
            <w:webHidden/>
          </w:rPr>
          <w:t>10</w:t>
        </w:r>
        <w:r w:rsidR="00677679">
          <w:rPr>
            <w:noProof/>
            <w:webHidden/>
          </w:rPr>
          <w:fldChar w:fldCharType="end"/>
        </w:r>
      </w:hyperlink>
    </w:p>
    <w:p w14:paraId="274FC83D" w14:textId="1F302819" w:rsidR="00677679" w:rsidRDefault="005B169E">
      <w:pPr>
        <w:pStyle w:val="Verzeichnis2"/>
        <w:rPr>
          <w:rFonts w:asciiTheme="minorHAnsi" w:eastAsiaTheme="minorEastAsia" w:hAnsiTheme="minorHAnsi" w:cstheme="minorBidi"/>
          <w:noProof/>
          <w:kern w:val="0"/>
          <w:sz w:val="22"/>
          <w:szCs w:val="22"/>
        </w:rPr>
      </w:pPr>
      <w:hyperlink w:anchor="_Toc72450319" w:history="1">
        <w:r w:rsidR="00677679" w:rsidRPr="00B6777D">
          <w:rPr>
            <w:rStyle w:val="Hyperlink"/>
            <w:noProof/>
          </w:rPr>
          <w:t>5.4</w:t>
        </w:r>
        <w:r w:rsidR="00677679">
          <w:rPr>
            <w:rFonts w:asciiTheme="minorHAnsi" w:eastAsiaTheme="minorEastAsia" w:hAnsiTheme="minorHAnsi" w:cstheme="minorBidi"/>
            <w:noProof/>
            <w:kern w:val="0"/>
            <w:sz w:val="22"/>
            <w:szCs w:val="22"/>
          </w:rPr>
          <w:tab/>
        </w:r>
        <w:r w:rsidR="00677679" w:rsidRPr="00B6777D">
          <w:rPr>
            <w:rStyle w:val="Hyperlink"/>
            <w:noProof/>
          </w:rPr>
          <w:t>Erstellung einer Planung für die IS-Revision [A4]</w:t>
        </w:r>
        <w:r w:rsidR="00677679">
          <w:rPr>
            <w:noProof/>
            <w:webHidden/>
          </w:rPr>
          <w:tab/>
        </w:r>
        <w:r w:rsidR="00677679">
          <w:rPr>
            <w:noProof/>
            <w:webHidden/>
          </w:rPr>
          <w:fldChar w:fldCharType="begin"/>
        </w:r>
        <w:r w:rsidR="00677679">
          <w:rPr>
            <w:noProof/>
            <w:webHidden/>
          </w:rPr>
          <w:instrText xml:space="preserve"> PAGEREF _Toc72450319 \h </w:instrText>
        </w:r>
        <w:r w:rsidR="00677679">
          <w:rPr>
            <w:noProof/>
            <w:webHidden/>
          </w:rPr>
        </w:r>
        <w:r w:rsidR="00677679">
          <w:rPr>
            <w:noProof/>
            <w:webHidden/>
          </w:rPr>
          <w:fldChar w:fldCharType="separate"/>
        </w:r>
        <w:r w:rsidR="00677679">
          <w:rPr>
            <w:noProof/>
            <w:webHidden/>
          </w:rPr>
          <w:t>11</w:t>
        </w:r>
        <w:r w:rsidR="00677679">
          <w:rPr>
            <w:noProof/>
            <w:webHidden/>
          </w:rPr>
          <w:fldChar w:fldCharType="end"/>
        </w:r>
      </w:hyperlink>
    </w:p>
    <w:p w14:paraId="3AC19F55" w14:textId="1F795E4C" w:rsidR="00677679" w:rsidRDefault="005B169E">
      <w:pPr>
        <w:pStyle w:val="Verzeichnis2"/>
        <w:rPr>
          <w:rFonts w:asciiTheme="minorHAnsi" w:eastAsiaTheme="minorEastAsia" w:hAnsiTheme="minorHAnsi" w:cstheme="minorBidi"/>
          <w:noProof/>
          <w:kern w:val="0"/>
          <w:sz w:val="22"/>
          <w:szCs w:val="22"/>
        </w:rPr>
      </w:pPr>
      <w:hyperlink w:anchor="_Toc72450320" w:history="1">
        <w:r w:rsidR="00677679" w:rsidRPr="00B6777D">
          <w:rPr>
            <w:rStyle w:val="Hyperlink"/>
            <w:noProof/>
          </w:rPr>
          <w:t>5.5</w:t>
        </w:r>
        <w:r w:rsidR="00677679">
          <w:rPr>
            <w:rFonts w:asciiTheme="minorHAnsi" w:eastAsiaTheme="minorEastAsia" w:hAnsiTheme="minorHAnsi" w:cstheme="minorBidi"/>
            <w:noProof/>
            <w:kern w:val="0"/>
            <w:sz w:val="22"/>
            <w:szCs w:val="22"/>
          </w:rPr>
          <w:tab/>
        </w:r>
        <w:r w:rsidR="00677679" w:rsidRPr="00B6777D">
          <w:rPr>
            <w:rStyle w:val="Hyperlink"/>
            <w:noProof/>
          </w:rPr>
          <w:t>Auswahl eines geeigneten IS-Revisionsteams [A5]</w:t>
        </w:r>
        <w:r w:rsidR="00677679">
          <w:rPr>
            <w:noProof/>
            <w:webHidden/>
          </w:rPr>
          <w:tab/>
        </w:r>
        <w:r w:rsidR="00677679">
          <w:rPr>
            <w:noProof/>
            <w:webHidden/>
          </w:rPr>
          <w:fldChar w:fldCharType="begin"/>
        </w:r>
        <w:r w:rsidR="00677679">
          <w:rPr>
            <w:noProof/>
            <w:webHidden/>
          </w:rPr>
          <w:instrText xml:space="preserve"> PAGEREF _Toc72450320 \h </w:instrText>
        </w:r>
        <w:r w:rsidR="00677679">
          <w:rPr>
            <w:noProof/>
            <w:webHidden/>
          </w:rPr>
        </w:r>
        <w:r w:rsidR="00677679">
          <w:rPr>
            <w:noProof/>
            <w:webHidden/>
          </w:rPr>
          <w:fldChar w:fldCharType="separate"/>
        </w:r>
        <w:r w:rsidR="00677679">
          <w:rPr>
            <w:noProof/>
            <w:webHidden/>
          </w:rPr>
          <w:t>13</w:t>
        </w:r>
        <w:r w:rsidR="00677679">
          <w:rPr>
            <w:noProof/>
            <w:webHidden/>
          </w:rPr>
          <w:fldChar w:fldCharType="end"/>
        </w:r>
      </w:hyperlink>
    </w:p>
    <w:p w14:paraId="310A4B2F" w14:textId="6037DF85" w:rsidR="00677679" w:rsidRDefault="005B169E">
      <w:pPr>
        <w:pStyle w:val="Verzeichnis2"/>
        <w:rPr>
          <w:rFonts w:asciiTheme="minorHAnsi" w:eastAsiaTheme="minorEastAsia" w:hAnsiTheme="minorHAnsi" w:cstheme="minorBidi"/>
          <w:noProof/>
          <w:kern w:val="0"/>
          <w:sz w:val="22"/>
          <w:szCs w:val="22"/>
        </w:rPr>
      </w:pPr>
      <w:hyperlink w:anchor="_Toc72450321" w:history="1">
        <w:r w:rsidR="00677679" w:rsidRPr="00B6777D">
          <w:rPr>
            <w:rStyle w:val="Hyperlink"/>
            <w:noProof/>
          </w:rPr>
          <w:t>5.6</w:t>
        </w:r>
        <w:r w:rsidR="00677679">
          <w:rPr>
            <w:rFonts w:asciiTheme="minorHAnsi" w:eastAsiaTheme="minorEastAsia" w:hAnsiTheme="minorHAnsi" w:cstheme="minorBidi"/>
            <w:noProof/>
            <w:kern w:val="0"/>
            <w:sz w:val="22"/>
            <w:szCs w:val="22"/>
          </w:rPr>
          <w:tab/>
        </w:r>
        <w:r w:rsidR="00677679" w:rsidRPr="00B6777D">
          <w:rPr>
            <w:rStyle w:val="Hyperlink"/>
            <w:noProof/>
          </w:rPr>
          <w:t>Vorbereitung einer IS-Revision [A6]</w:t>
        </w:r>
        <w:r w:rsidR="00677679">
          <w:rPr>
            <w:noProof/>
            <w:webHidden/>
          </w:rPr>
          <w:tab/>
        </w:r>
        <w:r w:rsidR="00677679">
          <w:rPr>
            <w:noProof/>
            <w:webHidden/>
          </w:rPr>
          <w:fldChar w:fldCharType="begin"/>
        </w:r>
        <w:r w:rsidR="00677679">
          <w:rPr>
            <w:noProof/>
            <w:webHidden/>
          </w:rPr>
          <w:instrText xml:space="preserve"> PAGEREF _Toc72450321 \h </w:instrText>
        </w:r>
        <w:r w:rsidR="00677679">
          <w:rPr>
            <w:noProof/>
            <w:webHidden/>
          </w:rPr>
        </w:r>
        <w:r w:rsidR="00677679">
          <w:rPr>
            <w:noProof/>
            <w:webHidden/>
          </w:rPr>
          <w:fldChar w:fldCharType="separate"/>
        </w:r>
        <w:r w:rsidR="00677679">
          <w:rPr>
            <w:noProof/>
            <w:webHidden/>
          </w:rPr>
          <w:t>14</w:t>
        </w:r>
        <w:r w:rsidR="00677679">
          <w:rPr>
            <w:noProof/>
            <w:webHidden/>
          </w:rPr>
          <w:fldChar w:fldCharType="end"/>
        </w:r>
      </w:hyperlink>
    </w:p>
    <w:p w14:paraId="72F3129A" w14:textId="2214BFCD" w:rsidR="00677679" w:rsidRDefault="005B169E">
      <w:pPr>
        <w:pStyle w:val="Verzeichnis2"/>
        <w:rPr>
          <w:rFonts w:asciiTheme="minorHAnsi" w:eastAsiaTheme="minorEastAsia" w:hAnsiTheme="minorHAnsi" w:cstheme="minorBidi"/>
          <w:noProof/>
          <w:kern w:val="0"/>
          <w:sz w:val="22"/>
          <w:szCs w:val="22"/>
        </w:rPr>
      </w:pPr>
      <w:hyperlink w:anchor="_Toc72450322" w:history="1">
        <w:r w:rsidR="00677679" w:rsidRPr="00B6777D">
          <w:rPr>
            <w:rStyle w:val="Hyperlink"/>
            <w:noProof/>
          </w:rPr>
          <w:t>5.7</w:t>
        </w:r>
        <w:r w:rsidR="00677679">
          <w:rPr>
            <w:rFonts w:asciiTheme="minorHAnsi" w:eastAsiaTheme="minorEastAsia" w:hAnsiTheme="minorHAnsi" w:cstheme="minorBidi"/>
            <w:noProof/>
            <w:kern w:val="0"/>
            <w:sz w:val="22"/>
            <w:szCs w:val="22"/>
          </w:rPr>
          <w:tab/>
        </w:r>
        <w:r w:rsidR="00677679" w:rsidRPr="00B6777D">
          <w:rPr>
            <w:rStyle w:val="Hyperlink"/>
            <w:noProof/>
          </w:rPr>
          <w:t>Durchführung einer IS-Revision [A7]</w:t>
        </w:r>
        <w:r w:rsidR="00677679">
          <w:rPr>
            <w:noProof/>
            <w:webHidden/>
          </w:rPr>
          <w:tab/>
        </w:r>
        <w:r w:rsidR="00677679">
          <w:rPr>
            <w:noProof/>
            <w:webHidden/>
          </w:rPr>
          <w:fldChar w:fldCharType="begin"/>
        </w:r>
        <w:r w:rsidR="00677679">
          <w:rPr>
            <w:noProof/>
            <w:webHidden/>
          </w:rPr>
          <w:instrText xml:space="preserve"> PAGEREF _Toc72450322 \h </w:instrText>
        </w:r>
        <w:r w:rsidR="00677679">
          <w:rPr>
            <w:noProof/>
            <w:webHidden/>
          </w:rPr>
        </w:r>
        <w:r w:rsidR="00677679">
          <w:rPr>
            <w:noProof/>
            <w:webHidden/>
          </w:rPr>
          <w:fldChar w:fldCharType="separate"/>
        </w:r>
        <w:r w:rsidR="00677679">
          <w:rPr>
            <w:noProof/>
            <w:webHidden/>
          </w:rPr>
          <w:t>16</w:t>
        </w:r>
        <w:r w:rsidR="00677679">
          <w:rPr>
            <w:noProof/>
            <w:webHidden/>
          </w:rPr>
          <w:fldChar w:fldCharType="end"/>
        </w:r>
      </w:hyperlink>
    </w:p>
    <w:p w14:paraId="721D978D" w14:textId="4715BA20" w:rsidR="00677679" w:rsidRDefault="005B169E">
      <w:pPr>
        <w:pStyle w:val="Verzeichnis2"/>
        <w:rPr>
          <w:rFonts w:asciiTheme="minorHAnsi" w:eastAsiaTheme="minorEastAsia" w:hAnsiTheme="minorHAnsi" w:cstheme="minorBidi"/>
          <w:noProof/>
          <w:kern w:val="0"/>
          <w:sz w:val="22"/>
          <w:szCs w:val="22"/>
        </w:rPr>
      </w:pPr>
      <w:hyperlink w:anchor="_Toc72450323" w:history="1">
        <w:r w:rsidR="00677679" w:rsidRPr="00B6777D">
          <w:rPr>
            <w:rStyle w:val="Hyperlink"/>
            <w:noProof/>
          </w:rPr>
          <w:t>5.8</w:t>
        </w:r>
        <w:r w:rsidR="00677679">
          <w:rPr>
            <w:rFonts w:asciiTheme="minorHAnsi" w:eastAsiaTheme="minorEastAsia" w:hAnsiTheme="minorHAnsi" w:cstheme="minorBidi"/>
            <w:noProof/>
            <w:kern w:val="0"/>
            <w:sz w:val="22"/>
            <w:szCs w:val="22"/>
          </w:rPr>
          <w:tab/>
        </w:r>
        <w:r w:rsidR="00677679" w:rsidRPr="00B6777D">
          <w:rPr>
            <w:rStyle w:val="Hyperlink"/>
            <w:noProof/>
          </w:rPr>
          <w:t>Aufbewahrung von IS-Revisionsberichten [A8]</w:t>
        </w:r>
        <w:r w:rsidR="00677679">
          <w:rPr>
            <w:noProof/>
            <w:webHidden/>
          </w:rPr>
          <w:tab/>
        </w:r>
        <w:r w:rsidR="00677679">
          <w:rPr>
            <w:noProof/>
            <w:webHidden/>
          </w:rPr>
          <w:fldChar w:fldCharType="begin"/>
        </w:r>
        <w:r w:rsidR="00677679">
          <w:rPr>
            <w:noProof/>
            <w:webHidden/>
          </w:rPr>
          <w:instrText xml:space="preserve"> PAGEREF _Toc72450323 \h </w:instrText>
        </w:r>
        <w:r w:rsidR="00677679">
          <w:rPr>
            <w:noProof/>
            <w:webHidden/>
          </w:rPr>
        </w:r>
        <w:r w:rsidR="00677679">
          <w:rPr>
            <w:noProof/>
            <w:webHidden/>
          </w:rPr>
          <w:fldChar w:fldCharType="separate"/>
        </w:r>
        <w:r w:rsidR="00677679">
          <w:rPr>
            <w:noProof/>
            <w:webHidden/>
          </w:rPr>
          <w:t>17</w:t>
        </w:r>
        <w:r w:rsidR="00677679">
          <w:rPr>
            <w:noProof/>
            <w:webHidden/>
          </w:rPr>
          <w:fldChar w:fldCharType="end"/>
        </w:r>
      </w:hyperlink>
    </w:p>
    <w:p w14:paraId="744BF4EE" w14:textId="3EECB1AC" w:rsidR="00677679" w:rsidRDefault="005B169E">
      <w:pPr>
        <w:pStyle w:val="Verzeichnis2"/>
        <w:rPr>
          <w:rFonts w:asciiTheme="minorHAnsi" w:eastAsiaTheme="minorEastAsia" w:hAnsiTheme="minorHAnsi" w:cstheme="minorBidi"/>
          <w:noProof/>
          <w:kern w:val="0"/>
          <w:sz w:val="22"/>
          <w:szCs w:val="22"/>
        </w:rPr>
      </w:pPr>
      <w:hyperlink w:anchor="_Toc72450324" w:history="1">
        <w:r w:rsidR="00677679" w:rsidRPr="00B6777D">
          <w:rPr>
            <w:rStyle w:val="Hyperlink"/>
            <w:noProof/>
          </w:rPr>
          <w:t>5.9</w:t>
        </w:r>
        <w:r w:rsidR="00677679">
          <w:rPr>
            <w:rFonts w:asciiTheme="minorHAnsi" w:eastAsiaTheme="minorEastAsia" w:hAnsiTheme="minorHAnsi" w:cstheme="minorBidi"/>
            <w:noProof/>
            <w:kern w:val="0"/>
            <w:sz w:val="22"/>
            <w:szCs w:val="22"/>
          </w:rPr>
          <w:tab/>
        </w:r>
        <w:r w:rsidR="00677679" w:rsidRPr="00B6777D">
          <w:rPr>
            <w:rStyle w:val="Hyperlink"/>
            <w:noProof/>
          </w:rPr>
          <w:t>Integration in den Informationssicherheitsprozess [A9]</w:t>
        </w:r>
        <w:r w:rsidR="00677679">
          <w:rPr>
            <w:noProof/>
            <w:webHidden/>
          </w:rPr>
          <w:tab/>
        </w:r>
        <w:r w:rsidR="00677679">
          <w:rPr>
            <w:noProof/>
            <w:webHidden/>
          </w:rPr>
          <w:fldChar w:fldCharType="begin"/>
        </w:r>
        <w:r w:rsidR="00677679">
          <w:rPr>
            <w:noProof/>
            <w:webHidden/>
          </w:rPr>
          <w:instrText xml:space="preserve"> PAGEREF _Toc72450324 \h </w:instrText>
        </w:r>
        <w:r w:rsidR="00677679">
          <w:rPr>
            <w:noProof/>
            <w:webHidden/>
          </w:rPr>
        </w:r>
        <w:r w:rsidR="00677679">
          <w:rPr>
            <w:noProof/>
            <w:webHidden/>
          </w:rPr>
          <w:fldChar w:fldCharType="separate"/>
        </w:r>
        <w:r w:rsidR="00677679">
          <w:rPr>
            <w:noProof/>
            <w:webHidden/>
          </w:rPr>
          <w:t>18</w:t>
        </w:r>
        <w:r w:rsidR="00677679">
          <w:rPr>
            <w:noProof/>
            <w:webHidden/>
          </w:rPr>
          <w:fldChar w:fldCharType="end"/>
        </w:r>
      </w:hyperlink>
    </w:p>
    <w:p w14:paraId="21004047" w14:textId="22272AEE" w:rsidR="00677679" w:rsidRDefault="005B169E">
      <w:pPr>
        <w:pStyle w:val="Verzeichnis2"/>
        <w:rPr>
          <w:rFonts w:asciiTheme="minorHAnsi" w:eastAsiaTheme="minorEastAsia" w:hAnsiTheme="minorHAnsi" w:cstheme="minorBidi"/>
          <w:noProof/>
          <w:kern w:val="0"/>
          <w:sz w:val="22"/>
          <w:szCs w:val="22"/>
        </w:rPr>
      </w:pPr>
      <w:hyperlink w:anchor="_Toc72450325" w:history="1">
        <w:r w:rsidR="00677679" w:rsidRPr="00B6777D">
          <w:rPr>
            <w:rStyle w:val="Hyperlink"/>
            <w:noProof/>
          </w:rPr>
          <w:t>5.10</w:t>
        </w:r>
        <w:r w:rsidR="00677679">
          <w:rPr>
            <w:rFonts w:asciiTheme="minorHAnsi" w:eastAsiaTheme="minorEastAsia" w:hAnsiTheme="minorHAnsi" w:cstheme="minorBidi"/>
            <w:noProof/>
            <w:kern w:val="0"/>
            <w:sz w:val="22"/>
            <w:szCs w:val="22"/>
          </w:rPr>
          <w:tab/>
        </w:r>
        <w:r w:rsidR="00677679" w:rsidRPr="00B6777D">
          <w:rPr>
            <w:rStyle w:val="Hyperlink"/>
            <w:noProof/>
          </w:rPr>
          <w:t>Kommunikationsabsprache [A10]</w:t>
        </w:r>
        <w:r w:rsidR="00677679">
          <w:rPr>
            <w:noProof/>
            <w:webHidden/>
          </w:rPr>
          <w:tab/>
        </w:r>
        <w:r w:rsidR="00677679">
          <w:rPr>
            <w:noProof/>
            <w:webHidden/>
          </w:rPr>
          <w:fldChar w:fldCharType="begin"/>
        </w:r>
        <w:r w:rsidR="00677679">
          <w:rPr>
            <w:noProof/>
            <w:webHidden/>
          </w:rPr>
          <w:instrText xml:space="preserve"> PAGEREF _Toc72450325 \h </w:instrText>
        </w:r>
        <w:r w:rsidR="00677679">
          <w:rPr>
            <w:noProof/>
            <w:webHidden/>
          </w:rPr>
        </w:r>
        <w:r w:rsidR="00677679">
          <w:rPr>
            <w:noProof/>
            <w:webHidden/>
          </w:rPr>
          <w:fldChar w:fldCharType="separate"/>
        </w:r>
        <w:r w:rsidR="00677679">
          <w:rPr>
            <w:noProof/>
            <w:webHidden/>
          </w:rPr>
          <w:t>19</w:t>
        </w:r>
        <w:r w:rsidR="00677679">
          <w:rPr>
            <w:noProof/>
            <w:webHidden/>
          </w:rPr>
          <w:fldChar w:fldCharType="end"/>
        </w:r>
      </w:hyperlink>
    </w:p>
    <w:p w14:paraId="21AEBA56" w14:textId="2886F056" w:rsidR="00677679" w:rsidRDefault="005B169E">
      <w:pPr>
        <w:pStyle w:val="Verzeichnis2"/>
        <w:rPr>
          <w:rFonts w:asciiTheme="minorHAnsi" w:eastAsiaTheme="minorEastAsia" w:hAnsiTheme="minorHAnsi" w:cstheme="minorBidi"/>
          <w:noProof/>
          <w:kern w:val="0"/>
          <w:sz w:val="22"/>
          <w:szCs w:val="22"/>
        </w:rPr>
      </w:pPr>
      <w:hyperlink w:anchor="_Toc72450326" w:history="1">
        <w:r w:rsidR="00677679" w:rsidRPr="00B6777D">
          <w:rPr>
            <w:rStyle w:val="Hyperlink"/>
            <w:noProof/>
          </w:rPr>
          <w:t>5.11</w:t>
        </w:r>
        <w:r w:rsidR="00677679">
          <w:rPr>
            <w:rFonts w:asciiTheme="minorHAnsi" w:eastAsiaTheme="minorEastAsia" w:hAnsiTheme="minorHAnsi" w:cstheme="minorBidi"/>
            <w:noProof/>
            <w:kern w:val="0"/>
            <w:sz w:val="22"/>
            <w:szCs w:val="22"/>
          </w:rPr>
          <w:tab/>
        </w:r>
        <w:r w:rsidR="00677679" w:rsidRPr="00B6777D">
          <w:rPr>
            <w:rStyle w:val="Hyperlink"/>
            <w:noProof/>
          </w:rPr>
          <w:t>Durchführung eines Auftaktgeprächs für eine Querschnittsrevision [A11]</w:t>
        </w:r>
        <w:r w:rsidR="00677679">
          <w:rPr>
            <w:noProof/>
            <w:webHidden/>
          </w:rPr>
          <w:tab/>
        </w:r>
        <w:r w:rsidR="00677679">
          <w:rPr>
            <w:noProof/>
            <w:webHidden/>
          </w:rPr>
          <w:fldChar w:fldCharType="begin"/>
        </w:r>
        <w:r w:rsidR="00677679">
          <w:rPr>
            <w:noProof/>
            <w:webHidden/>
          </w:rPr>
          <w:instrText xml:space="preserve"> PAGEREF _Toc72450326 \h </w:instrText>
        </w:r>
        <w:r w:rsidR="00677679">
          <w:rPr>
            <w:noProof/>
            <w:webHidden/>
          </w:rPr>
        </w:r>
        <w:r w:rsidR="00677679">
          <w:rPr>
            <w:noProof/>
            <w:webHidden/>
          </w:rPr>
          <w:fldChar w:fldCharType="separate"/>
        </w:r>
        <w:r w:rsidR="00677679">
          <w:rPr>
            <w:noProof/>
            <w:webHidden/>
          </w:rPr>
          <w:t>20</w:t>
        </w:r>
        <w:r w:rsidR="00677679">
          <w:rPr>
            <w:noProof/>
            <w:webHidden/>
          </w:rPr>
          <w:fldChar w:fldCharType="end"/>
        </w:r>
      </w:hyperlink>
    </w:p>
    <w:p w14:paraId="472F4737" w14:textId="6C339C86" w:rsidR="00677679" w:rsidRDefault="005B169E">
      <w:pPr>
        <w:pStyle w:val="Verzeichnis2"/>
        <w:rPr>
          <w:rFonts w:asciiTheme="minorHAnsi" w:eastAsiaTheme="minorEastAsia" w:hAnsiTheme="minorHAnsi" w:cstheme="minorBidi"/>
          <w:noProof/>
          <w:kern w:val="0"/>
          <w:sz w:val="22"/>
          <w:szCs w:val="22"/>
        </w:rPr>
      </w:pPr>
      <w:hyperlink w:anchor="_Toc72450327" w:history="1">
        <w:r w:rsidR="00677679" w:rsidRPr="00B6777D">
          <w:rPr>
            <w:rStyle w:val="Hyperlink"/>
            <w:noProof/>
          </w:rPr>
          <w:t>5.12</w:t>
        </w:r>
        <w:r w:rsidR="00677679">
          <w:rPr>
            <w:rFonts w:asciiTheme="minorHAnsi" w:eastAsiaTheme="minorEastAsia" w:hAnsiTheme="minorHAnsi" w:cstheme="minorBidi"/>
            <w:noProof/>
            <w:kern w:val="0"/>
            <w:sz w:val="22"/>
            <w:szCs w:val="22"/>
          </w:rPr>
          <w:tab/>
        </w:r>
        <w:r w:rsidR="00677679" w:rsidRPr="00B6777D">
          <w:rPr>
            <w:rStyle w:val="Hyperlink"/>
            <w:noProof/>
          </w:rPr>
          <w:t>Erstellung eines Prüfplans [A12]</w:t>
        </w:r>
        <w:r w:rsidR="00677679">
          <w:rPr>
            <w:noProof/>
            <w:webHidden/>
          </w:rPr>
          <w:tab/>
        </w:r>
        <w:r w:rsidR="00677679">
          <w:rPr>
            <w:noProof/>
            <w:webHidden/>
          </w:rPr>
          <w:fldChar w:fldCharType="begin"/>
        </w:r>
        <w:r w:rsidR="00677679">
          <w:rPr>
            <w:noProof/>
            <w:webHidden/>
          </w:rPr>
          <w:instrText xml:space="preserve"> PAGEREF _Toc72450327 \h </w:instrText>
        </w:r>
        <w:r w:rsidR="00677679">
          <w:rPr>
            <w:noProof/>
            <w:webHidden/>
          </w:rPr>
        </w:r>
        <w:r w:rsidR="00677679">
          <w:rPr>
            <w:noProof/>
            <w:webHidden/>
          </w:rPr>
          <w:fldChar w:fldCharType="separate"/>
        </w:r>
        <w:r w:rsidR="00677679">
          <w:rPr>
            <w:noProof/>
            <w:webHidden/>
          </w:rPr>
          <w:t>22</w:t>
        </w:r>
        <w:r w:rsidR="00677679">
          <w:rPr>
            <w:noProof/>
            <w:webHidden/>
          </w:rPr>
          <w:fldChar w:fldCharType="end"/>
        </w:r>
      </w:hyperlink>
    </w:p>
    <w:p w14:paraId="7BCBD7E0" w14:textId="052B1763" w:rsidR="00677679" w:rsidRDefault="005B169E">
      <w:pPr>
        <w:pStyle w:val="Verzeichnis2"/>
        <w:rPr>
          <w:rFonts w:asciiTheme="minorHAnsi" w:eastAsiaTheme="minorEastAsia" w:hAnsiTheme="minorHAnsi" w:cstheme="minorBidi"/>
          <w:noProof/>
          <w:kern w:val="0"/>
          <w:sz w:val="22"/>
          <w:szCs w:val="22"/>
        </w:rPr>
      </w:pPr>
      <w:hyperlink w:anchor="_Toc72450328" w:history="1">
        <w:r w:rsidR="00677679" w:rsidRPr="00B6777D">
          <w:rPr>
            <w:rStyle w:val="Hyperlink"/>
            <w:noProof/>
          </w:rPr>
          <w:t>5.13</w:t>
        </w:r>
        <w:r w:rsidR="00677679">
          <w:rPr>
            <w:rFonts w:asciiTheme="minorHAnsi" w:eastAsiaTheme="minorEastAsia" w:hAnsiTheme="minorHAnsi" w:cstheme="minorBidi"/>
            <w:noProof/>
            <w:kern w:val="0"/>
            <w:sz w:val="22"/>
            <w:szCs w:val="22"/>
          </w:rPr>
          <w:tab/>
        </w:r>
        <w:r w:rsidR="00677679" w:rsidRPr="00B6777D">
          <w:rPr>
            <w:rStyle w:val="Hyperlink"/>
            <w:noProof/>
          </w:rPr>
          <w:t>Sichtung und Prüfung der Dokumente [A13]</w:t>
        </w:r>
        <w:r w:rsidR="00677679">
          <w:rPr>
            <w:noProof/>
            <w:webHidden/>
          </w:rPr>
          <w:tab/>
        </w:r>
        <w:r w:rsidR="00677679">
          <w:rPr>
            <w:noProof/>
            <w:webHidden/>
          </w:rPr>
          <w:fldChar w:fldCharType="begin"/>
        </w:r>
        <w:r w:rsidR="00677679">
          <w:rPr>
            <w:noProof/>
            <w:webHidden/>
          </w:rPr>
          <w:instrText xml:space="preserve"> PAGEREF _Toc72450328 \h </w:instrText>
        </w:r>
        <w:r w:rsidR="00677679">
          <w:rPr>
            <w:noProof/>
            <w:webHidden/>
          </w:rPr>
        </w:r>
        <w:r w:rsidR="00677679">
          <w:rPr>
            <w:noProof/>
            <w:webHidden/>
          </w:rPr>
          <w:fldChar w:fldCharType="separate"/>
        </w:r>
        <w:r w:rsidR="00677679">
          <w:rPr>
            <w:noProof/>
            <w:webHidden/>
          </w:rPr>
          <w:t>24</w:t>
        </w:r>
        <w:r w:rsidR="00677679">
          <w:rPr>
            <w:noProof/>
            <w:webHidden/>
          </w:rPr>
          <w:fldChar w:fldCharType="end"/>
        </w:r>
      </w:hyperlink>
    </w:p>
    <w:p w14:paraId="5625B6D7" w14:textId="170A3184" w:rsidR="00677679" w:rsidRDefault="005B169E">
      <w:pPr>
        <w:pStyle w:val="Verzeichnis2"/>
        <w:rPr>
          <w:rFonts w:asciiTheme="minorHAnsi" w:eastAsiaTheme="minorEastAsia" w:hAnsiTheme="minorHAnsi" w:cstheme="minorBidi"/>
          <w:noProof/>
          <w:kern w:val="0"/>
          <w:sz w:val="22"/>
          <w:szCs w:val="22"/>
        </w:rPr>
      </w:pPr>
      <w:hyperlink w:anchor="_Toc72450329" w:history="1">
        <w:r w:rsidR="00677679" w:rsidRPr="00B6777D">
          <w:rPr>
            <w:rStyle w:val="Hyperlink"/>
            <w:noProof/>
          </w:rPr>
          <w:t>5.14</w:t>
        </w:r>
        <w:r w:rsidR="00677679">
          <w:rPr>
            <w:rFonts w:asciiTheme="minorHAnsi" w:eastAsiaTheme="minorEastAsia" w:hAnsiTheme="minorHAnsi" w:cstheme="minorBidi"/>
            <w:noProof/>
            <w:kern w:val="0"/>
            <w:sz w:val="22"/>
            <w:szCs w:val="22"/>
          </w:rPr>
          <w:tab/>
        </w:r>
        <w:r w:rsidR="00677679" w:rsidRPr="00B6777D">
          <w:rPr>
            <w:rStyle w:val="Hyperlink"/>
            <w:noProof/>
          </w:rPr>
          <w:t>Auswahl der Zielobjekte und Maßnahmen [A14]</w:t>
        </w:r>
        <w:r w:rsidR="00677679">
          <w:rPr>
            <w:noProof/>
            <w:webHidden/>
          </w:rPr>
          <w:tab/>
        </w:r>
        <w:r w:rsidR="00677679">
          <w:rPr>
            <w:noProof/>
            <w:webHidden/>
          </w:rPr>
          <w:fldChar w:fldCharType="begin"/>
        </w:r>
        <w:r w:rsidR="00677679">
          <w:rPr>
            <w:noProof/>
            <w:webHidden/>
          </w:rPr>
          <w:instrText xml:space="preserve"> PAGEREF _Toc72450329 \h </w:instrText>
        </w:r>
        <w:r w:rsidR="00677679">
          <w:rPr>
            <w:noProof/>
            <w:webHidden/>
          </w:rPr>
        </w:r>
        <w:r w:rsidR="00677679">
          <w:rPr>
            <w:noProof/>
            <w:webHidden/>
          </w:rPr>
          <w:fldChar w:fldCharType="separate"/>
        </w:r>
        <w:r w:rsidR="00677679">
          <w:rPr>
            <w:noProof/>
            <w:webHidden/>
          </w:rPr>
          <w:t>26</w:t>
        </w:r>
        <w:r w:rsidR="00677679">
          <w:rPr>
            <w:noProof/>
            <w:webHidden/>
          </w:rPr>
          <w:fldChar w:fldCharType="end"/>
        </w:r>
      </w:hyperlink>
    </w:p>
    <w:p w14:paraId="7FE449B7" w14:textId="1C39E8C5" w:rsidR="00677679" w:rsidRDefault="005B169E">
      <w:pPr>
        <w:pStyle w:val="Verzeichnis2"/>
        <w:rPr>
          <w:rFonts w:asciiTheme="minorHAnsi" w:eastAsiaTheme="minorEastAsia" w:hAnsiTheme="minorHAnsi" w:cstheme="minorBidi"/>
          <w:noProof/>
          <w:kern w:val="0"/>
          <w:sz w:val="22"/>
          <w:szCs w:val="22"/>
        </w:rPr>
      </w:pPr>
      <w:hyperlink w:anchor="_Toc72450330" w:history="1">
        <w:r w:rsidR="00677679" w:rsidRPr="00B6777D">
          <w:rPr>
            <w:rStyle w:val="Hyperlink"/>
            <w:noProof/>
          </w:rPr>
          <w:t>5.15</w:t>
        </w:r>
        <w:r w:rsidR="00677679">
          <w:rPr>
            <w:rFonts w:asciiTheme="minorHAnsi" w:eastAsiaTheme="minorEastAsia" w:hAnsiTheme="minorHAnsi" w:cstheme="minorBidi"/>
            <w:noProof/>
            <w:kern w:val="0"/>
            <w:sz w:val="22"/>
            <w:szCs w:val="22"/>
          </w:rPr>
          <w:tab/>
        </w:r>
        <w:r w:rsidR="00677679" w:rsidRPr="00B6777D">
          <w:rPr>
            <w:rStyle w:val="Hyperlink"/>
            <w:noProof/>
          </w:rPr>
          <w:t>Auswahl von geeigneten Prüfmethoden [A15]</w:t>
        </w:r>
        <w:r w:rsidR="00677679">
          <w:rPr>
            <w:noProof/>
            <w:webHidden/>
          </w:rPr>
          <w:tab/>
        </w:r>
        <w:r w:rsidR="00677679">
          <w:rPr>
            <w:noProof/>
            <w:webHidden/>
          </w:rPr>
          <w:fldChar w:fldCharType="begin"/>
        </w:r>
        <w:r w:rsidR="00677679">
          <w:rPr>
            <w:noProof/>
            <w:webHidden/>
          </w:rPr>
          <w:instrText xml:space="preserve"> PAGEREF _Toc72450330 \h </w:instrText>
        </w:r>
        <w:r w:rsidR="00677679">
          <w:rPr>
            <w:noProof/>
            <w:webHidden/>
          </w:rPr>
        </w:r>
        <w:r w:rsidR="00677679">
          <w:rPr>
            <w:noProof/>
            <w:webHidden/>
          </w:rPr>
          <w:fldChar w:fldCharType="separate"/>
        </w:r>
        <w:r w:rsidR="00677679">
          <w:rPr>
            <w:noProof/>
            <w:webHidden/>
          </w:rPr>
          <w:t>29</w:t>
        </w:r>
        <w:r w:rsidR="00677679">
          <w:rPr>
            <w:noProof/>
            <w:webHidden/>
          </w:rPr>
          <w:fldChar w:fldCharType="end"/>
        </w:r>
      </w:hyperlink>
    </w:p>
    <w:p w14:paraId="73ECFC18" w14:textId="187552C0" w:rsidR="00677679" w:rsidRDefault="005B169E">
      <w:pPr>
        <w:pStyle w:val="Verzeichnis2"/>
        <w:rPr>
          <w:rFonts w:asciiTheme="minorHAnsi" w:eastAsiaTheme="minorEastAsia" w:hAnsiTheme="minorHAnsi" w:cstheme="minorBidi"/>
          <w:noProof/>
          <w:kern w:val="0"/>
          <w:sz w:val="22"/>
          <w:szCs w:val="22"/>
        </w:rPr>
      </w:pPr>
      <w:hyperlink w:anchor="_Toc72450331" w:history="1">
        <w:r w:rsidR="00677679" w:rsidRPr="00B6777D">
          <w:rPr>
            <w:rStyle w:val="Hyperlink"/>
            <w:noProof/>
          </w:rPr>
          <w:t>5.16</w:t>
        </w:r>
        <w:r w:rsidR="00677679">
          <w:rPr>
            <w:rFonts w:asciiTheme="minorHAnsi" w:eastAsiaTheme="minorEastAsia" w:hAnsiTheme="minorHAnsi" w:cstheme="minorBidi"/>
            <w:noProof/>
            <w:kern w:val="0"/>
            <w:sz w:val="22"/>
            <w:szCs w:val="22"/>
          </w:rPr>
          <w:tab/>
        </w:r>
        <w:r w:rsidR="00677679" w:rsidRPr="00B6777D">
          <w:rPr>
            <w:rStyle w:val="Hyperlink"/>
            <w:noProof/>
          </w:rPr>
          <w:t>Ablaufplan der Vor-Ort-Prüfung [A16]</w:t>
        </w:r>
        <w:r w:rsidR="00677679">
          <w:rPr>
            <w:noProof/>
            <w:webHidden/>
          </w:rPr>
          <w:tab/>
        </w:r>
        <w:r w:rsidR="00677679">
          <w:rPr>
            <w:noProof/>
            <w:webHidden/>
          </w:rPr>
          <w:fldChar w:fldCharType="begin"/>
        </w:r>
        <w:r w:rsidR="00677679">
          <w:rPr>
            <w:noProof/>
            <w:webHidden/>
          </w:rPr>
          <w:instrText xml:space="preserve"> PAGEREF _Toc72450331 \h </w:instrText>
        </w:r>
        <w:r w:rsidR="00677679">
          <w:rPr>
            <w:noProof/>
            <w:webHidden/>
          </w:rPr>
        </w:r>
        <w:r w:rsidR="00677679">
          <w:rPr>
            <w:noProof/>
            <w:webHidden/>
          </w:rPr>
          <w:fldChar w:fldCharType="separate"/>
        </w:r>
        <w:r w:rsidR="00677679">
          <w:rPr>
            <w:noProof/>
            <w:webHidden/>
          </w:rPr>
          <w:t>30</w:t>
        </w:r>
        <w:r w:rsidR="00677679">
          <w:rPr>
            <w:noProof/>
            <w:webHidden/>
          </w:rPr>
          <w:fldChar w:fldCharType="end"/>
        </w:r>
      </w:hyperlink>
    </w:p>
    <w:p w14:paraId="6590266B" w14:textId="310DD563" w:rsidR="00677679" w:rsidRDefault="005B169E">
      <w:pPr>
        <w:pStyle w:val="Verzeichnis2"/>
        <w:rPr>
          <w:rFonts w:asciiTheme="minorHAnsi" w:eastAsiaTheme="minorEastAsia" w:hAnsiTheme="minorHAnsi" w:cstheme="minorBidi"/>
          <w:noProof/>
          <w:kern w:val="0"/>
          <w:sz w:val="22"/>
          <w:szCs w:val="22"/>
        </w:rPr>
      </w:pPr>
      <w:hyperlink w:anchor="_Toc72450332" w:history="1">
        <w:r w:rsidR="00677679" w:rsidRPr="00B6777D">
          <w:rPr>
            <w:rStyle w:val="Hyperlink"/>
            <w:noProof/>
          </w:rPr>
          <w:t>5.17</w:t>
        </w:r>
        <w:r w:rsidR="00677679">
          <w:rPr>
            <w:rFonts w:asciiTheme="minorHAnsi" w:eastAsiaTheme="minorEastAsia" w:hAnsiTheme="minorHAnsi" w:cstheme="minorBidi"/>
            <w:noProof/>
            <w:kern w:val="0"/>
            <w:sz w:val="22"/>
            <w:szCs w:val="22"/>
          </w:rPr>
          <w:tab/>
        </w:r>
        <w:r w:rsidR="00677679" w:rsidRPr="00B6777D">
          <w:rPr>
            <w:rStyle w:val="Hyperlink"/>
            <w:noProof/>
          </w:rPr>
          <w:t>Durchführung der Vor-Ort-Prüfung [A17]</w:t>
        </w:r>
        <w:r w:rsidR="00677679">
          <w:rPr>
            <w:noProof/>
            <w:webHidden/>
          </w:rPr>
          <w:tab/>
        </w:r>
        <w:r w:rsidR="00677679">
          <w:rPr>
            <w:noProof/>
            <w:webHidden/>
          </w:rPr>
          <w:fldChar w:fldCharType="begin"/>
        </w:r>
        <w:r w:rsidR="00677679">
          <w:rPr>
            <w:noProof/>
            <w:webHidden/>
          </w:rPr>
          <w:instrText xml:space="preserve"> PAGEREF _Toc72450332 \h </w:instrText>
        </w:r>
        <w:r w:rsidR="00677679">
          <w:rPr>
            <w:noProof/>
            <w:webHidden/>
          </w:rPr>
        </w:r>
        <w:r w:rsidR="00677679">
          <w:rPr>
            <w:noProof/>
            <w:webHidden/>
          </w:rPr>
          <w:fldChar w:fldCharType="separate"/>
        </w:r>
        <w:r w:rsidR="00677679">
          <w:rPr>
            <w:noProof/>
            <w:webHidden/>
          </w:rPr>
          <w:t>31</w:t>
        </w:r>
        <w:r w:rsidR="00677679">
          <w:rPr>
            <w:noProof/>
            <w:webHidden/>
          </w:rPr>
          <w:fldChar w:fldCharType="end"/>
        </w:r>
      </w:hyperlink>
    </w:p>
    <w:p w14:paraId="661EC0E5" w14:textId="15EE20AE" w:rsidR="00677679" w:rsidRDefault="005B169E">
      <w:pPr>
        <w:pStyle w:val="Verzeichnis2"/>
        <w:rPr>
          <w:rFonts w:asciiTheme="minorHAnsi" w:eastAsiaTheme="minorEastAsia" w:hAnsiTheme="minorHAnsi" w:cstheme="minorBidi"/>
          <w:noProof/>
          <w:kern w:val="0"/>
          <w:sz w:val="22"/>
          <w:szCs w:val="22"/>
        </w:rPr>
      </w:pPr>
      <w:hyperlink w:anchor="_Toc72450333" w:history="1">
        <w:r w:rsidR="00677679" w:rsidRPr="00B6777D">
          <w:rPr>
            <w:rStyle w:val="Hyperlink"/>
            <w:noProof/>
          </w:rPr>
          <w:t>5.18</w:t>
        </w:r>
        <w:r w:rsidR="00677679">
          <w:rPr>
            <w:rFonts w:asciiTheme="minorHAnsi" w:eastAsiaTheme="minorEastAsia" w:hAnsiTheme="minorHAnsi" w:cstheme="minorBidi"/>
            <w:noProof/>
            <w:kern w:val="0"/>
            <w:sz w:val="22"/>
            <w:szCs w:val="22"/>
          </w:rPr>
          <w:tab/>
        </w:r>
        <w:r w:rsidR="00677679" w:rsidRPr="00B6777D">
          <w:rPr>
            <w:rStyle w:val="Hyperlink"/>
            <w:noProof/>
          </w:rPr>
          <w:t>Durchführung von Interviews [A18]</w:t>
        </w:r>
        <w:r w:rsidR="00677679">
          <w:rPr>
            <w:noProof/>
            <w:webHidden/>
          </w:rPr>
          <w:tab/>
        </w:r>
        <w:r w:rsidR="00677679">
          <w:rPr>
            <w:noProof/>
            <w:webHidden/>
          </w:rPr>
          <w:fldChar w:fldCharType="begin"/>
        </w:r>
        <w:r w:rsidR="00677679">
          <w:rPr>
            <w:noProof/>
            <w:webHidden/>
          </w:rPr>
          <w:instrText xml:space="preserve"> PAGEREF _Toc72450333 \h </w:instrText>
        </w:r>
        <w:r w:rsidR="00677679">
          <w:rPr>
            <w:noProof/>
            <w:webHidden/>
          </w:rPr>
        </w:r>
        <w:r w:rsidR="00677679">
          <w:rPr>
            <w:noProof/>
            <w:webHidden/>
          </w:rPr>
          <w:fldChar w:fldCharType="separate"/>
        </w:r>
        <w:r w:rsidR="00677679">
          <w:rPr>
            <w:noProof/>
            <w:webHidden/>
          </w:rPr>
          <w:t>35</w:t>
        </w:r>
        <w:r w:rsidR="00677679">
          <w:rPr>
            <w:noProof/>
            <w:webHidden/>
          </w:rPr>
          <w:fldChar w:fldCharType="end"/>
        </w:r>
      </w:hyperlink>
    </w:p>
    <w:p w14:paraId="44DAEBDB" w14:textId="2EDB9864" w:rsidR="00677679" w:rsidRDefault="005B169E">
      <w:pPr>
        <w:pStyle w:val="Verzeichnis2"/>
        <w:rPr>
          <w:rFonts w:asciiTheme="minorHAnsi" w:eastAsiaTheme="minorEastAsia" w:hAnsiTheme="minorHAnsi" w:cstheme="minorBidi"/>
          <w:noProof/>
          <w:kern w:val="0"/>
          <w:sz w:val="22"/>
          <w:szCs w:val="22"/>
        </w:rPr>
      </w:pPr>
      <w:hyperlink w:anchor="_Toc72450334" w:history="1">
        <w:r w:rsidR="00677679" w:rsidRPr="00B6777D">
          <w:rPr>
            <w:rStyle w:val="Hyperlink"/>
            <w:noProof/>
          </w:rPr>
          <w:t>5.19</w:t>
        </w:r>
        <w:r w:rsidR="00677679">
          <w:rPr>
            <w:rFonts w:asciiTheme="minorHAnsi" w:eastAsiaTheme="minorEastAsia" w:hAnsiTheme="minorHAnsi" w:cstheme="minorBidi"/>
            <w:noProof/>
            <w:kern w:val="0"/>
            <w:sz w:val="22"/>
            <w:szCs w:val="22"/>
          </w:rPr>
          <w:tab/>
        </w:r>
        <w:r w:rsidR="00677679" w:rsidRPr="00B6777D">
          <w:rPr>
            <w:rStyle w:val="Hyperlink"/>
            <w:noProof/>
          </w:rPr>
          <w:t>Überprüfung des Risikobehandlungsplans [A19]</w:t>
        </w:r>
        <w:r w:rsidR="00677679">
          <w:rPr>
            <w:noProof/>
            <w:webHidden/>
          </w:rPr>
          <w:tab/>
        </w:r>
        <w:r w:rsidR="00677679">
          <w:rPr>
            <w:noProof/>
            <w:webHidden/>
          </w:rPr>
          <w:fldChar w:fldCharType="begin"/>
        </w:r>
        <w:r w:rsidR="00677679">
          <w:rPr>
            <w:noProof/>
            <w:webHidden/>
          </w:rPr>
          <w:instrText xml:space="preserve"> PAGEREF _Toc72450334 \h </w:instrText>
        </w:r>
        <w:r w:rsidR="00677679">
          <w:rPr>
            <w:noProof/>
            <w:webHidden/>
          </w:rPr>
        </w:r>
        <w:r w:rsidR="00677679">
          <w:rPr>
            <w:noProof/>
            <w:webHidden/>
          </w:rPr>
          <w:fldChar w:fldCharType="separate"/>
        </w:r>
        <w:r w:rsidR="00677679">
          <w:rPr>
            <w:noProof/>
            <w:webHidden/>
          </w:rPr>
          <w:t>36</w:t>
        </w:r>
        <w:r w:rsidR="00677679">
          <w:rPr>
            <w:noProof/>
            <w:webHidden/>
          </w:rPr>
          <w:fldChar w:fldCharType="end"/>
        </w:r>
      </w:hyperlink>
    </w:p>
    <w:p w14:paraId="1D970228" w14:textId="1DBDB26B" w:rsidR="00677679" w:rsidRDefault="005B169E">
      <w:pPr>
        <w:pStyle w:val="Verzeichnis2"/>
        <w:rPr>
          <w:rFonts w:asciiTheme="minorHAnsi" w:eastAsiaTheme="minorEastAsia" w:hAnsiTheme="minorHAnsi" w:cstheme="minorBidi"/>
          <w:noProof/>
          <w:kern w:val="0"/>
          <w:sz w:val="22"/>
          <w:szCs w:val="22"/>
        </w:rPr>
      </w:pPr>
      <w:hyperlink w:anchor="_Toc72450335" w:history="1">
        <w:r w:rsidR="00677679" w:rsidRPr="00B6777D">
          <w:rPr>
            <w:rStyle w:val="Hyperlink"/>
            <w:noProof/>
          </w:rPr>
          <w:t>5.20</w:t>
        </w:r>
        <w:r w:rsidR="00677679">
          <w:rPr>
            <w:rFonts w:asciiTheme="minorHAnsi" w:eastAsiaTheme="minorEastAsia" w:hAnsiTheme="minorHAnsi" w:cstheme="minorBidi"/>
            <w:noProof/>
            <w:kern w:val="0"/>
            <w:sz w:val="22"/>
            <w:szCs w:val="22"/>
          </w:rPr>
          <w:tab/>
        </w:r>
        <w:r w:rsidR="00677679" w:rsidRPr="00B6777D">
          <w:rPr>
            <w:rStyle w:val="Hyperlink"/>
            <w:noProof/>
          </w:rPr>
          <w:t>Nachbereitung der Vor-Ort-Prüfung [A20]</w:t>
        </w:r>
        <w:r w:rsidR="00677679">
          <w:rPr>
            <w:noProof/>
            <w:webHidden/>
          </w:rPr>
          <w:tab/>
        </w:r>
        <w:r w:rsidR="00677679">
          <w:rPr>
            <w:noProof/>
            <w:webHidden/>
          </w:rPr>
          <w:fldChar w:fldCharType="begin"/>
        </w:r>
        <w:r w:rsidR="00677679">
          <w:rPr>
            <w:noProof/>
            <w:webHidden/>
          </w:rPr>
          <w:instrText xml:space="preserve"> PAGEREF _Toc72450335 \h </w:instrText>
        </w:r>
        <w:r w:rsidR="00677679">
          <w:rPr>
            <w:noProof/>
            <w:webHidden/>
          </w:rPr>
        </w:r>
        <w:r w:rsidR="00677679">
          <w:rPr>
            <w:noProof/>
            <w:webHidden/>
          </w:rPr>
          <w:fldChar w:fldCharType="separate"/>
        </w:r>
        <w:r w:rsidR="00677679">
          <w:rPr>
            <w:noProof/>
            <w:webHidden/>
          </w:rPr>
          <w:t>37</w:t>
        </w:r>
        <w:r w:rsidR="00677679">
          <w:rPr>
            <w:noProof/>
            <w:webHidden/>
          </w:rPr>
          <w:fldChar w:fldCharType="end"/>
        </w:r>
      </w:hyperlink>
    </w:p>
    <w:p w14:paraId="453A8AF4" w14:textId="07B96912" w:rsidR="00677679" w:rsidRDefault="005B169E">
      <w:pPr>
        <w:pStyle w:val="Verzeichnis2"/>
        <w:rPr>
          <w:rFonts w:asciiTheme="minorHAnsi" w:eastAsiaTheme="minorEastAsia" w:hAnsiTheme="minorHAnsi" w:cstheme="minorBidi"/>
          <w:noProof/>
          <w:kern w:val="0"/>
          <w:sz w:val="22"/>
          <w:szCs w:val="22"/>
        </w:rPr>
      </w:pPr>
      <w:hyperlink w:anchor="_Toc72450336" w:history="1">
        <w:r w:rsidR="00677679" w:rsidRPr="00B6777D">
          <w:rPr>
            <w:rStyle w:val="Hyperlink"/>
            <w:noProof/>
          </w:rPr>
          <w:t>5.21</w:t>
        </w:r>
        <w:r w:rsidR="00677679">
          <w:rPr>
            <w:rFonts w:asciiTheme="minorHAnsi" w:eastAsiaTheme="minorEastAsia" w:hAnsiTheme="minorHAnsi" w:cstheme="minorBidi"/>
            <w:noProof/>
            <w:kern w:val="0"/>
            <w:sz w:val="22"/>
            <w:szCs w:val="22"/>
          </w:rPr>
          <w:tab/>
        </w:r>
        <w:r w:rsidR="00677679" w:rsidRPr="00B6777D">
          <w:rPr>
            <w:rStyle w:val="Hyperlink"/>
            <w:noProof/>
          </w:rPr>
          <w:t>Erstellung eines IS-Revisionsberichts [A21]</w:t>
        </w:r>
        <w:r w:rsidR="00677679">
          <w:rPr>
            <w:noProof/>
            <w:webHidden/>
          </w:rPr>
          <w:tab/>
        </w:r>
        <w:r w:rsidR="00677679">
          <w:rPr>
            <w:noProof/>
            <w:webHidden/>
          </w:rPr>
          <w:fldChar w:fldCharType="begin"/>
        </w:r>
        <w:r w:rsidR="00677679">
          <w:rPr>
            <w:noProof/>
            <w:webHidden/>
          </w:rPr>
          <w:instrText xml:space="preserve"> PAGEREF _Toc72450336 \h </w:instrText>
        </w:r>
        <w:r w:rsidR="00677679">
          <w:rPr>
            <w:noProof/>
            <w:webHidden/>
          </w:rPr>
        </w:r>
        <w:r w:rsidR="00677679">
          <w:rPr>
            <w:noProof/>
            <w:webHidden/>
          </w:rPr>
          <w:fldChar w:fldCharType="separate"/>
        </w:r>
        <w:r w:rsidR="00677679">
          <w:rPr>
            <w:noProof/>
            <w:webHidden/>
          </w:rPr>
          <w:t>38</w:t>
        </w:r>
        <w:r w:rsidR="00677679">
          <w:rPr>
            <w:noProof/>
            <w:webHidden/>
          </w:rPr>
          <w:fldChar w:fldCharType="end"/>
        </w:r>
      </w:hyperlink>
    </w:p>
    <w:p w14:paraId="71F184FC" w14:textId="5E0B4537" w:rsidR="00677679" w:rsidRDefault="005B169E">
      <w:pPr>
        <w:pStyle w:val="Verzeichnis2"/>
        <w:rPr>
          <w:rFonts w:asciiTheme="minorHAnsi" w:eastAsiaTheme="minorEastAsia" w:hAnsiTheme="minorHAnsi" w:cstheme="minorBidi"/>
          <w:noProof/>
          <w:kern w:val="0"/>
          <w:sz w:val="22"/>
          <w:szCs w:val="22"/>
        </w:rPr>
      </w:pPr>
      <w:hyperlink w:anchor="_Toc72450337" w:history="1">
        <w:r w:rsidR="00677679" w:rsidRPr="00B6777D">
          <w:rPr>
            <w:rStyle w:val="Hyperlink"/>
            <w:noProof/>
          </w:rPr>
          <w:t>5.22</w:t>
        </w:r>
        <w:r w:rsidR="00677679">
          <w:rPr>
            <w:rFonts w:asciiTheme="minorHAnsi" w:eastAsiaTheme="minorEastAsia" w:hAnsiTheme="minorHAnsi" w:cstheme="minorBidi"/>
            <w:noProof/>
            <w:kern w:val="0"/>
            <w:sz w:val="22"/>
            <w:szCs w:val="22"/>
          </w:rPr>
          <w:tab/>
        </w:r>
        <w:r w:rsidR="00677679" w:rsidRPr="00B6777D">
          <w:rPr>
            <w:rStyle w:val="Hyperlink"/>
            <w:noProof/>
          </w:rPr>
          <w:t>Nachbereitung und Einleitung des Follow-up [A22]</w:t>
        </w:r>
        <w:r w:rsidR="00677679">
          <w:rPr>
            <w:noProof/>
            <w:webHidden/>
          </w:rPr>
          <w:tab/>
        </w:r>
        <w:r w:rsidR="00677679">
          <w:rPr>
            <w:noProof/>
            <w:webHidden/>
          </w:rPr>
          <w:fldChar w:fldCharType="begin"/>
        </w:r>
        <w:r w:rsidR="00677679">
          <w:rPr>
            <w:noProof/>
            <w:webHidden/>
          </w:rPr>
          <w:instrText xml:space="preserve"> PAGEREF _Toc72450337 \h </w:instrText>
        </w:r>
        <w:r w:rsidR="00677679">
          <w:rPr>
            <w:noProof/>
            <w:webHidden/>
          </w:rPr>
        </w:r>
        <w:r w:rsidR="00677679">
          <w:rPr>
            <w:noProof/>
            <w:webHidden/>
          </w:rPr>
          <w:fldChar w:fldCharType="separate"/>
        </w:r>
        <w:r w:rsidR="00677679">
          <w:rPr>
            <w:noProof/>
            <w:webHidden/>
          </w:rPr>
          <w:t>41</w:t>
        </w:r>
        <w:r w:rsidR="00677679">
          <w:rPr>
            <w:noProof/>
            <w:webHidden/>
          </w:rPr>
          <w:fldChar w:fldCharType="end"/>
        </w:r>
      </w:hyperlink>
    </w:p>
    <w:p w14:paraId="5987A949" w14:textId="376A565B" w:rsidR="00677679" w:rsidRDefault="005B169E">
      <w:pPr>
        <w:pStyle w:val="Verzeichnis2"/>
        <w:rPr>
          <w:rStyle w:val="Hyperlink"/>
          <w:noProof/>
        </w:rPr>
      </w:pPr>
      <w:hyperlink w:anchor="_Toc72450338" w:history="1">
        <w:r w:rsidR="00677679" w:rsidRPr="00B6777D">
          <w:rPr>
            <w:rStyle w:val="Hyperlink"/>
            <w:noProof/>
          </w:rPr>
          <w:t>5.23</w:t>
        </w:r>
        <w:r w:rsidR="00677679">
          <w:rPr>
            <w:rFonts w:asciiTheme="minorHAnsi" w:eastAsiaTheme="minorEastAsia" w:hAnsiTheme="minorHAnsi" w:cstheme="minorBidi"/>
            <w:noProof/>
            <w:kern w:val="0"/>
            <w:sz w:val="22"/>
            <w:szCs w:val="22"/>
          </w:rPr>
          <w:tab/>
        </w:r>
        <w:r w:rsidR="00677679" w:rsidRPr="00B6777D">
          <w:rPr>
            <w:rStyle w:val="Hyperlink"/>
            <w:noProof/>
          </w:rPr>
          <w:t>der IS-Revisoren [A23]</w:t>
        </w:r>
        <w:r w:rsidR="00677679">
          <w:rPr>
            <w:noProof/>
            <w:webHidden/>
          </w:rPr>
          <w:tab/>
        </w:r>
        <w:r w:rsidR="00677679">
          <w:rPr>
            <w:noProof/>
            <w:webHidden/>
          </w:rPr>
          <w:fldChar w:fldCharType="begin"/>
        </w:r>
        <w:r w:rsidR="00677679">
          <w:rPr>
            <w:noProof/>
            <w:webHidden/>
          </w:rPr>
          <w:instrText xml:space="preserve"> PAGEREF _Toc72450338 \h </w:instrText>
        </w:r>
        <w:r w:rsidR="00677679">
          <w:rPr>
            <w:noProof/>
            <w:webHidden/>
          </w:rPr>
        </w:r>
        <w:r w:rsidR="00677679">
          <w:rPr>
            <w:noProof/>
            <w:webHidden/>
          </w:rPr>
          <w:fldChar w:fldCharType="separate"/>
        </w:r>
        <w:r w:rsidR="00677679">
          <w:rPr>
            <w:noProof/>
            <w:webHidden/>
          </w:rPr>
          <w:t>43</w:t>
        </w:r>
        <w:r w:rsidR="00677679">
          <w:rPr>
            <w:noProof/>
            <w:webHidden/>
          </w:rPr>
          <w:fldChar w:fldCharType="end"/>
        </w:r>
      </w:hyperlink>
    </w:p>
    <w:p w14:paraId="057FB9DA" w14:textId="37A8F6D2" w:rsidR="00677679" w:rsidRDefault="00677679" w:rsidP="00677679">
      <w:pPr>
        <w:rPr>
          <w:rFonts w:eastAsiaTheme="minorEastAsia"/>
        </w:rPr>
      </w:pPr>
    </w:p>
    <w:p w14:paraId="44764B88" w14:textId="18B6C81D" w:rsidR="00677679" w:rsidRDefault="00677679">
      <w:pPr>
        <w:pStyle w:val="Verzeichnis1"/>
        <w:spacing w:before="120" w:after="120"/>
        <w:rPr>
          <w:rFonts w:asciiTheme="minorHAnsi" w:eastAsiaTheme="minorEastAsia" w:hAnsiTheme="minorHAnsi" w:cstheme="minorBidi"/>
          <w:noProof/>
          <w:kern w:val="0"/>
          <w:sz w:val="22"/>
          <w:szCs w:val="22"/>
        </w:rPr>
      </w:pPr>
      <w:r>
        <w:rPr>
          <w:rStyle w:val="Hyperlink"/>
          <w:noProof/>
        </w:rPr>
        <w:br/>
      </w:r>
      <w:r>
        <w:rPr>
          <w:rStyle w:val="Hyperlink"/>
          <w:noProof/>
        </w:rPr>
        <w:br/>
      </w:r>
      <w:hyperlink w:anchor="_Toc72450339" w:history="1">
        <w:r w:rsidRPr="00B6777D">
          <w:rPr>
            <w:rStyle w:val="Hyperlink"/>
            <w:noProof/>
          </w:rPr>
          <w:t>6</w:t>
        </w:r>
        <w:r>
          <w:rPr>
            <w:rFonts w:asciiTheme="minorHAnsi" w:eastAsiaTheme="minorEastAsia" w:hAnsiTheme="minorHAnsi" w:cstheme="minorBidi"/>
            <w:noProof/>
            <w:kern w:val="0"/>
            <w:sz w:val="22"/>
            <w:szCs w:val="22"/>
          </w:rPr>
          <w:tab/>
        </w:r>
        <w:r w:rsidRPr="00B6777D">
          <w:rPr>
            <w:rStyle w:val="Hyperlink"/>
            <w:noProof/>
          </w:rPr>
          <w:t>Behörden-spezifische Anforderungen [optional]</w:t>
        </w:r>
        <w:r>
          <w:rPr>
            <w:noProof/>
            <w:webHidden/>
          </w:rPr>
          <w:tab/>
        </w:r>
        <w:r>
          <w:rPr>
            <w:noProof/>
            <w:webHidden/>
          </w:rPr>
          <w:fldChar w:fldCharType="begin"/>
        </w:r>
        <w:r>
          <w:rPr>
            <w:noProof/>
            <w:webHidden/>
          </w:rPr>
          <w:instrText xml:space="preserve"> PAGEREF _Toc72450339 \h </w:instrText>
        </w:r>
        <w:r>
          <w:rPr>
            <w:noProof/>
            <w:webHidden/>
          </w:rPr>
        </w:r>
        <w:r>
          <w:rPr>
            <w:noProof/>
            <w:webHidden/>
          </w:rPr>
          <w:fldChar w:fldCharType="separate"/>
        </w:r>
        <w:r>
          <w:rPr>
            <w:noProof/>
            <w:webHidden/>
          </w:rPr>
          <w:t>44</w:t>
        </w:r>
        <w:r>
          <w:rPr>
            <w:noProof/>
            <w:webHidden/>
          </w:rPr>
          <w:fldChar w:fldCharType="end"/>
        </w:r>
      </w:hyperlink>
    </w:p>
    <w:p w14:paraId="093C7D79" w14:textId="5A8ADA34" w:rsidR="00677679" w:rsidRDefault="005B169E">
      <w:pPr>
        <w:pStyle w:val="Verzeichnis2"/>
        <w:rPr>
          <w:rFonts w:asciiTheme="minorHAnsi" w:eastAsiaTheme="minorEastAsia" w:hAnsiTheme="minorHAnsi" w:cstheme="minorBidi"/>
          <w:noProof/>
          <w:kern w:val="0"/>
          <w:sz w:val="22"/>
          <w:szCs w:val="22"/>
        </w:rPr>
      </w:pPr>
      <w:hyperlink w:anchor="_Toc72450340" w:history="1">
        <w:r w:rsidR="00677679" w:rsidRPr="00B6777D">
          <w:rPr>
            <w:rStyle w:val="Hyperlink"/>
            <w:noProof/>
          </w:rPr>
          <w:t>6.1</w:t>
        </w:r>
        <w:r w:rsidR="00677679">
          <w:rPr>
            <w:rFonts w:asciiTheme="minorHAnsi" w:eastAsiaTheme="minorEastAsia" w:hAnsiTheme="minorHAnsi" w:cstheme="minorBidi"/>
            <w:noProof/>
            <w:kern w:val="0"/>
            <w:sz w:val="22"/>
            <w:szCs w:val="22"/>
          </w:rPr>
          <w:tab/>
        </w:r>
        <w:r w:rsidR="00677679" w:rsidRPr="00B6777D">
          <w:rPr>
            <w:rStyle w:val="Hyperlink"/>
            <w:noProof/>
          </w:rPr>
          <w:t>Text der Anforderung mit Begründung</w:t>
        </w:r>
        <w:r w:rsidR="00677679">
          <w:rPr>
            <w:noProof/>
            <w:webHidden/>
          </w:rPr>
          <w:tab/>
        </w:r>
        <w:r w:rsidR="00677679">
          <w:rPr>
            <w:noProof/>
            <w:webHidden/>
          </w:rPr>
          <w:fldChar w:fldCharType="begin"/>
        </w:r>
        <w:r w:rsidR="00677679">
          <w:rPr>
            <w:noProof/>
            <w:webHidden/>
          </w:rPr>
          <w:instrText xml:space="preserve"> PAGEREF _Toc72450340 \h </w:instrText>
        </w:r>
        <w:r w:rsidR="00677679">
          <w:rPr>
            <w:noProof/>
            <w:webHidden/>
          </w:rPr>
        </w:r>
        <w:r w:rsidR="00677679">
          <w:rPr>
            <w:noProof/>
            <w:webHidden/>
          </w:rPr>
          <w:fldChar w:fldCharType="separate"/>
        </w:r>
        <w:r w:rsidR="00677679">
          <w:rPr>
            <w:noProof/>
            <w:webHidden/>
          </w:rPr>
          <w:t>44</w:t>
        </w:r>
        <w:r w:rsidR="00677679">
          <w:rPr>
            <w:noProof/>
            <w:webHidden/>
          </w:rPr>
          <w:fldChar w:fldCharType="end"/>
        </w:r>
      </w:hyperlink>
    </w:p>
    <w:p w14:paraId="70A62EFF" w14:textId="044DDB5B"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41" w:history="1">
        <w:r w:rsidR="00677679" w:rsidRPr="00B6777D">
          <w:rPr>
            <w:rStyle w:val="Hyperlink"/>
            <w:noProof/>
          </w:rPr>
          <w:t>7</w:t>
        </w:r>
        <w:r w:rsidR="00677679">
          <w:rPr>
            <w:rFonts w:asciiTheme="minorHAnsi" w:eastAsiaTheme="minorEastAsia" w:hAnsiTheme="minorHAnsi" w:cstheme="minorBidi"/>
            <w:noProof/>
            <w:kern w:val="0"/>
            <w:sz w:val="22"/>
            <w:szCs w:val="22"/>
          </w:rPr>
          <w:tab/>
        </w:r>
        <w:r w:rsidR="00677679" w:rsidRPr="00B6777D">
          <w:rPr>
            <w:rStyle w:val="Hyperlink"/>
            <w:noProof/>
          </w:rPr>
          <w:t>Weitere Anforderungen aus anderer Quellen [optional]</w:t>
        </w:r>
        <w:r w:rsidR="00677679">
          <w:rPr>
            <w:noProof/>
            <w:webHidden/>
          </w:rPr>
          <w:tab/>
        </w:r>
        <w:r w:rsidR="00677679">
          <w:rPr>
            <w:noProof/>
            <w:webHidden/>
          </w:rPr>
          <w:fldChar w:fldCharType="begin"/>
        </w:r>
        <w:r w:rsidR="00677679">
          <w:rPr>
            <w:noProof/>
            <w:webHidden/>
          </w:rPr>
          <w:instrText xml:space="preserve"> PAGEREF _Toc72450341 \h </w:instrText>
        </w:r>
        <w:r w:rsidR="00677679">
          <w:rPr>
            <w:noProof/>
            <w:webHidden/>
          </w:rPr>
        </w:r>
        <w:r w:rsidR="00677679">
          <w:rPr>
            <w:noProof/>
            <w:webHidden/>
          </w:rPr>
          <w:fldChar w:fldCharType="separate"/>
        </w:r>
        <w:r w:rsidR="00677679">
          <w:rPr>
            <w:noProof/>
            <w:webHidden/>
          </w:rPr>
          <w:t>45</w:t>
        </w:r>
        <w:r w:rsidR="00677679">
          <w:rPr>
            <w:noProof/>
            <w:webHidden/>
          </w:rPr>
          <w:fldChar w:fldCharType="end"/>
        </w:r>
      </w:hyperlink>
    </w:p>
    <w:p w14:paraId="3265D4A3" w14:textId="18897DCA" w:rsidR="00677679" w:rsidRDefault="005B169E">
      <w:pPr>
        <w:pStyle w:val="Verzeichnis2"/>
        <w:rPr>
          <w:rFonts w:asciiTheme="minorHAnsi" w:eastAsiaTheme="minorEastAsia" w:hAnsiTheme="minorHAnsi" w:cstheme="minorBidi"/>
          <w:noProof/>
          <w:kern w:val="0"/>
          <w:sz w:val="22"/>
          <w:szCs w:val="22"/>
        </w:rPr>
      </w:pPr>
      <w:hyperlink w:anchor="_Toc72450342" w:history="1">
        <w:r w:rsidR="00677679" w:rsidRPr="00B6777D">
          <w:rPr>
            <w:rStyle w:val="Hyperlink"/>
            <w:noProof/>
          </w:rPr>
          <w:t>7.1</w:t>
        </w:r>
        <w:r w:rsidR="00677679">
          <w:rPr>
            <w:rFonts w:asciiTheme="minorHAnsi" w:eastAsiaTheme="minorEastAsia" w:hAnsiTheme="minorHAnsi" w:cstheme="minorBidi"/>
            <w:noProof/>
            <w:kern w:val="0"/>
            <w:sz w:val="22"/>
            <w:szCs w:val="22"/>
          </w:rPr>
          <w:tab/>
        </w:r>
        <w:r w:rsidR="00677679" w:rsidRPr="00B6777D">
          <w:rPr>
            <w:rStyle w:val="Hyperlink"/>
            <w:noProof/>
          </w:rPr>
          <w:t>Text der Anforderung mit Quellangabe</w:t>
        </w:r>
        <w:r w:rsidR="00677679">
          <w:rPr>
            <w:noProof/>
            <w:webHidden/>
          </w:rPr>
          <w:tab/>
        </w:r>
        <w:r w:rsidR="00677679">
          <w:rPr>
            <w:noProof/>
            <w:webHidden/>
          </w:rPr>
          <w:fldChar w:fldCharType="begin"/>
        </w:r>
        <w:r w:rsidR="00677679">
          <w:rPr>
            <w:noProof/>
            <w:webHidden/>
          </w:rPr>
          <w:instrText xml:space="preserve"> PAGEREF _Toc72450342 \h </w:instrText>
        </w:r>
        <w:r w:rsidR="00677679">
          <w:rPr>
            <w:noProof/>
            <w:webHidden/>
          </w:rPr>
        </w:r>
        <w:r w:rsidR="00677679">
          <w:rPr>
            <w:noProof/>
            <w:webHidden/>
          </w:rPr>
          <w:fldChar w:fldCharType="separate"/>
        </w:r>
        <w:r w:rsidR="00677679">
          <w:rPr>
            <w:noProof/>
            <w:webHidden/>
          </w:rPr>
          <w:t>45</w:t>
        </w:r>
        <w:r w:rsidR="00677679">
          <w:rPr>
            <w:noProof/>
            <w:webHidden/>
          </w:rPr>
          <w:fldChar w:fldCharType="end"/>
        </w:r>
      </w:hyperlink>
    </w:p>
    <w:p w14:paraId="079B4F8E" w14:textId="77052A74"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43" w:history="1">
        <w:r w:rsidR="00677679" w:rsidRPr="00B6777D">
          <w:rPr>
            <w:rStyle w:val="Hyperlink"/>
            <w:noProof/>
          </w:rPr>
          <w:t>8</w:t>
        </w:r>
        <w:r w:rsidR="00677679">
          <w:rPr>
            <w:rFonts w:asciiTheme="minorHAnsi" w:eastAsiaTheme="minorEastAsia" w:hAnsiTheme="minorHAnsi" w:cstheme="minorBidi"/>
            <w:noProof/>
            <w:kern w:val="0"/>
            <w:sz w:val="22"/>
            <w:szCs w:val="22"/>
          </w:rPr>
          <w:tab/>
        </w:r>
        <w:r w:rsidR="00677679" w:rsidRPr="00B6777D">
          <w:rPr>
            <w:rStyle w:val="Hyperlink"/>
            <w:noProof/>
          </w:rPr>
          <w:t>Schulung / Information / Sensibilisierung der  Beschäftigten [optional]</w:t>
        </w:r>
        <w:r w:rsidR="00677679">
          <w:rPr>
            <w:noProof/>
            <w:webHidden/>
          </w:rPr>
          <w:tab/>
        </w:r>
        <w:r w:rsidR="00677679">
          <w:rPr>
            <w:noProof/>
            <w:webHidden/>
          </w:rPr>
          <w:fldChar w:fldCharType="begin"/>
        </w:r>
        <w:r w:rsidR="00677679">
          <w:rPr>
            <w:noProof/>
            <w:webHidden/>
          </w:rPr>
          <w:instrText xml:space="preserve"> PAGEREF _Toc72450343 \h </w:instrText>
        </w:r>
        <w:r w:rsidR="00677679">
          <w:rPr>
            <w:noProof/>
            <w:webHidden/>
          </w:rPr>
        </w:r>
        <w:r w:rsidR="00677679">
          <w:rPr>
            <w:noProof/>
            <w:webHidden/>
          </w:rPr>
          <w:fldChar w:fldCharType="separate"/>
        </w:r>
        <w:r w:rsidR="00677679">
          <w:rPr>
            <w:noProof/>
            <w:webHidden/>
          </w:rPr>
          <w:t>46</w:t>
        </w:r>
        <w:r w:rsidR="00677679">
          <w:rPr>
            <w:noProof/>
            <w:webHidden/>
          </w:rPr>
          <w:fldChar w:fldCharType="end"/>
        </w:r>
      </w:hyperlink>
    </w:p>
    <w:p w14:paraId="6C47A1FF" w14:textId="18DD4B7E"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44" w:history="1">
        <w:r w:rsidR="00677679" w:rsidRPr="00B6777D">
          <w:rPr>
            <w:rStyle w:val="Hyperlink"/>
            <w:noProof/>
          </w:rPr>
          <w:t>9</w:t>
        </w:r>
        <w:r w:rsidR="00677679">
          <w:rPr>
            <w:rFonts w:asciiTheme="minorHAnsi" w:eastAsiaTheme="minorEastAsia" w:hAnsiTheme="minorHAnsi" w:cstheme="minorBidi"/>
            <w:noProof/>
            <w:kern w:val="0"/>
            <w:sz w:val="22"/>
            <w:szCs w:val="22"/>
          </w:rPr>
          <w:tab/>
        </w:r>
        <w:r w:rsidR="00677679" w:rsidRPr="00B6777D">
          <w:rPr>
            <w:rStyle w:val="Hyperlink"/>
            <w:noProof/>
          </w:rPr>
          <w:t>Notfallvorsorge</w:t>
        </w:r>
        <w:r w:rsidR="00677679">
          <w:rPr>
            <w:noProof/>
            <w:webHidden/>
          </w:rPr>
          <w:tab/>
        </w:r>
        <w:r w:rsidR="00677679">
          <w:rPr>
            <w:noProof/>
            <w:webHidden/>
          </w:rPr>
          <w:fldChar w:fldCharType="begin"/>
        </w:r>
        <w:r w:rsidR="00677679">
          <w:rPr>
            <w:noProof/>
            <w:webHidden/>
          </w:rPr>
          <w:instrText xml:space="preserve"> PAGEREF _Toc72450344 \h </w:instrText>
        </w:r>
        <w:r w:rsidR="00677679">
          <w:rPr>
            <w:noProof/>
            <w:webHidden/>
          </w:rPr>
        </w:r>
        <w:r w:rsidR="00677679">
          <w:rPr>
            <w:noProof/>
            <w:webHidden/>
          </w:rPr>
          <w:fldChar w:fldCharType="separate"/>
        </w:r>
        <w:r w:rsidR="00677679">
          <w:rPr>
            <w:noProof/>
            <w:webHidden/>
          </w:rPr>
          <w:t>46</w:t>
        </w:r>
        <w:r w:rsidR="00677679">
          <w:rPr>
            <w:noProof/>
            <w:webHidden/>
          </w:rPr>
          <w:fldChar w:fldCharType="end"/>
        </w:r>
      </w:hyperlink>
    </w:p>
    <w:p w14:paraId="131EA24F" w14:textId="7BF9AE53"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45" w:history="1">
        <w:r w:rsidR="00677679" w:rsidRPr="00B6777D">
          <w:rPr>
            <w:rStyle w:val="Hyperlink"/>
            <w:noProof/>
          </w:rPr>
          <w:t>10</w:t>
        </w:r>
        <w:r w:rsidR="00677679">
          <w:rPr>
            <w:rFonts w:asciiTheme="minorHAnsi" w:eastAsiaTheme="minorEastAsia" w:hAnsiTheme="minorHAnsi" w:cstheme="minorBidi"/>
            <w:noProof/>
            <w:kern w:val="0"/>
            <w:sz w:val="22"/>
            <w:szCs w:val="22"/>
          </w:rPr>
          <w:tab/>
        </w:r>
        <w:r w:rsidR="00677679" w:rsidRPr="00B6777D">
          <w:rPr>
            <w:rStyle w:val="Hyperlink"/>
            <w:noProof/>
          </w:rPr>
          <w:t>Konsequenzen bei Nichtbeachtung</w:t>
        </w:r>
        <w:r w:rsidR="00677679">
          <w:rPr>
            <w:noProof/>
            <w:webHidden/>
          </w:rPr>
          <w:tab/>
        </w:r>
        <w:r w:rsidR="00677679">
          <w:rPr>
            <w:noProof/>
            <w:webHidden/>
          </w:rPr>
          <w:fldChar w:fldCharType="begin"/>
        </w:r>
        <w:r w:rsidR="00677679">
          <w:rPr>
            <w:noProof/>
            <w:webHidden/>
          </w:rPr>
          <w:instrText xml:space="preserve"> PAGEREF _Toc72450345 \h </w:instrText>
        </w:r>
        <w:r w:rsidR="00677679">
          <w:rPr>
            <w:noProof/>
            <w:webHidden/>
          </w:rPr>
        </w:r>
        <w:r w:rsidR="00677679">
          <w:rPr>
            <w:noProof/>
            <w:webHidden/>
          </w:rPr>
          <w:fldChar w:fldCharType="separate"/>
        </w:r>
        <w:r w:rsidR="00677679">
          <w:rPr>
            <w:noProof/>
            <w:webHidden/>
          </w:rPr>
          <w:t>46</w:t>
        </w:r>
        <w:r w:rsidR="00677679">
          <w:rPr>
            <w:noProof/>
            <w:webHidden/>
          </w:rPr>
          <w:fldChar w:fldCharType="end"/>
        </w:r>
      </w:hyperlink>
    </w:p>
    <w:p w14:paraId="19456F1E" w14:textId="3758F782"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46" w:history="1">
        <w:r w:rsidR="00677679" w:rsidRPr="00B6777D">
          <w:rPr>
            <w:rStyle w:val="Hyperlink"/>
            <w:noProof/>
          </w:rPr>
          <w:t>11</w:t>
        </w:r>
        <w:r w:rsidR="00677679">
          <w:rPr>
            <w:rFonts w:asciiTheme="minorHAnsi" w:eastAsiaTheme="minorEastAsia" w:hAnsiTheme="minorHAnsi" w:cstheme="minorBidi"/>
            <w:noProof/>
            <w:kern w:val="0"/>
            <w:sz w:val="22"/>
            <w:szCs w:val="22"/>
          </w:rPr>
          <w:tab/>
        </w:r>
        <w:r w:rsidR="00677679" w:rsidRPr="00B6777D">
          <w:rPr>
            <w:rStyle w:val="Hyperlink"/>
            <w:noProof/>
          </w:rPr>
          <w:t>Ausnahmen</w:t>
        </w:r>
        <w:r w:rsidR="00677679">
          <w:rPr>
            <w:noProof/>
            <w:webHidden/>
          </w:rPr>
          <w:tab/>
        </w:r>
        <w:r w:rsidR="00677679">
          <w:rPr>
            <w:noProof/>
            <w:webHidden/>
          </w:rPr>
          <w:fldChar w:fldCharType="begin"/>
        </w:r>
        <w:r w:rsidR="00677679">
          <w:rPr>
            <w:noProof/>
            <w:webHidden/>
          </w:rPr>
          <w:instrText xml:space="preserve"> PAGEREF _Toc72450346 \h </w:instrText>
        </w:r>
        <w:r w:rsidR="00677679">
          <w:rPr>
            <w:noProof/>
            <w:webHidden/>
          </w:rPr>
        </w:r>
        <w:r w:rsidR="00677679">
          <w:rPr>
            <w:noProof/>
            <w:webHidden/>
          </w:rPr>
          <w:fldChar w:fldCharType="separate"/>
        </w:r>
        <w:r w:rsidR="00677679">
          <w:rPr>
            <w:noProof/>
            <w:webHidden/>
          </w:rPr>
          <w:t>46</w:t>
        </w:r>
        <w:r w:rsidR="00677679">
          <w:rPr>
            <w:noProof/>
            <w:webHidden/>
          </w:rPr>
          <w:fldChar w:fldCharType="end"/>
        </w:r>
      </w:hyperlink>
    </w:p>
    <w:p w14:paraId="17C49124" w14:textId="76A36837"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47" w:history="1">
        <w:r w:rsidR="00677679" w:rsidRPr="00B6777D">
          <w:rPr>
            <w:rStyle w:val="Hyperlink"/>
            <w:noProof/>
          </w:rPr>
          <w:t>Anhang A: Gefährdungslage</w:t>
        </w:r>
        <w:r w:rsidR="00677679">
          <w:rPr>
            <w:noProof/>
            <w:webHidden/>
          </w:rPr>
          <w:tab/>
        </w:r>
        <w:r w:rsidR="00677679">
          <w:rPr>
            <w:noProof/>
            <w:webHidden/>
          </w:rPr>
          <w:fldChar w:fldCharType="begin"/>
        </w:r>
        <w:r w:rsidR="00677679">
          <w:rPr>
            <w:noProof/>
            <w:webHidden/>
          </w:rPr>
          <w:instrText xml:space="preserve"> PAGEREF _Toc72450347 \h </w:instrText>
        </w:r>
        <w:r w:rsidR="00677679">
          <w:rPr>
            <w:noProof/>
            <w:webHidden/>
          </w:rPr>
        </w:r>
        <w:r w:rsidR="00677679">
          <w:rPr>
            <w:noProof/>
            <w:webHidden/>
          </w:rPr>
          <w:fldChar w:fldCharType="separate"/>
        </w:r>
        <w:r w:rsidR="00677679">
          <w:rPr>
            <w:noProof/>
            <w:webHidden/>
          </w:rPr>
          <w:t>47</w:t>
        </w:r>
        <w:r w:rsidR="00677679">
          <w:rPr>
            <w:noProof/>
            <w:webHidden/>
          </w:rPr>
          <w:fldChar w:fldCharType="end"/>
        </w:r>
      </w:hyperlink>
    </w:p>
    <w:p w14:paraId="6B00D13E" w14:textId="1E94EF4C"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48" w:history="1">
        <w:r w:rsidR="00677679" w:rsidRPr="00B6777D">
          <w:rPr>
            <w:rStyle w:val="Hyperlink"/>
            <w:noProof/>
          </w:rPr>
          <w:t>Anhang B: Optionale Anhänge</w:t>
        </w:r>
        <w:r w:rsidR="00677679">
          <w:rPr>
            <w:noProof/>
            <w:webHidden/>
          </w:rPr>
          <w:tab/>
        </w:r>
        <w:r w:rsidR="00677679">
          <w:rPr>
            <w:noProof/>
            <w:webHidden/>
          </w:rPr>
          <w:fldChar w:fldCharType="begin"/>
        </w:r>
        <w:r w:rsidR="00677679">
          <w:rPr>
            <w:noProof/>
            <w:webHidden/>
          </w:rPr>
          <w:instrText xml:space="preserve"> PAGEREF _Toc72450348 \h </w:instrText>
        </w:r>
        <w:r w:rsidR="00677679">
          <w:rPr>
            <w:noProof/>
            <w:webHidden/>
          </w:rPr>
        </w:r>
        <w:r w:rsidR="00677679">
          <w:rPr>
            <w:noProof/>
            <w:webHidden/>
          </w:rPr>
          <w:fldChar w:fldCharType="separate"/>
        </w:r>
        <w:r w:rsidR="00677679">
          <w:rPr>
            <w:noProof/>
            <w:webHidden/>
          </w:rPr>
          <w:t>50</w:t>
        </w:r>
        <w:r w:rsidR="00677679">
          <w:rPr>
            <w:noProof/>
            <w:webHidden/>
          </w:rPr>
          <w:fldChar w:fldCharType="end"/>
        </w:r>
      </w:hyperlink>
    </w:p>
    <w:p w14:paraId="19681616" w14:textId="7BAFB391" w:rsidR="00677679" w:rsidRDefault="005B169E">
      <w:pPr>
        <w:pStyle w:val="Verzeichnis1"/>
        <w:spacing w:before="120" w:after="120"/>
        <w:rPr>
          <w:rFonts w:asciiTheme="minorHAnsi" w:eastAsiaTheme="minorEastAsia" w:hAnsiTheme="minorHAnsi" w:cstheme="minorBidi"/>
          <w:noProof/>
          <w:kern w:val="0"/>
          <w:sz w:val="22"/>
          <w:szCs w:val="22"/>
        </w:rPr>
      </w:pPr>
      <w:hyperlink w:anchor="_Toc72450349" w:history="1">
        <w:r w:rsidR="00677679" w:rsidRPr="00B6777D">
          <w:rPr>
            <w:rStyle w:val="Hyperlink"/>
            <w:noProof/>
          </w:rPr>
          <w:t>Anhang C: Glossar</w:t>
        </w:r>
        <w:r w:rsidR="00677679">
          <w:rPr>
            <w:noProof/>
            <w:webHidden/>
          </w:rPr>
          <w:tab/>
        </w:r>
        <w:r w:rsidR="00677679">
          <w:rPr>
            <w:noProof/>
            <w:webHidden/>
          </w:rPr>
          <w:fldChar w:fldCharType="begin"/>
        </w:r>
        <w:r w:rsidR="00677679">
          <w:rPr>
            <w:noProof/>
            <w:webHidden/>
          </w:rPr>
          <w:instrText xml:space="preserve"> PAGEREF _Toc72450349 \h </w:instrText>
        </w:r>
        <w:r w:rsidR="00677679">
          <w:rPr>
            <w:noProof/>
            <w:webHidden/>
          </w:rPr>
        </w:r>
        <w:r w:rsidR="00677679">
          <w:rPr>
            <w:noProof/>
            <w:webHidden/>
          </w:rPr>
          <w:fldChar w:fldCharType="separate"/>
        </w:r>
        <w:r w:rsidR="00677679">
          <w:rPr>
            <w:noProof/>
            <w:webHidden/>
          </w:rPr>
          <w:t>51</w:t>
        </w:r>
        <w:r w:rsidR="00677679">
          <w:rPr>
            <w:noProof/>
            <w:webHidden/>
          </w:rPr>
          <w:fldChar w:fldCharType="end"/>
        </w:r>
      </w:hyperlink>
    </w:p>
    <w:p w14:paraId="02408FF6" w14:textId="49240676" w:rsidR="00EA587D" w:rsidRDefault="00C50573" w:rsidP="00EA587D">
      <w:pPr>
        <w:sectPr w:rsidR="00EA587D" w:rsidSect="00340303">
          <w:footerReference w:type="default" r:id="rId14"/>
          <w:type w:val="continuous"/>
          <w:pgSz w:w="11906" w:h="16838" w:code="9"/>
          <w:pgMar w:top="1134" w:right="1418" w:bottom="1134" w:left="1418" w:header="709" w:footer="709" w:gutter="0"/>
          <w:cols w:space="708"/>
          <w:docGrid w:linePitch="360"/>
        </w:sectPr>
      </w:pPr>
      <w:r>
        <w:fldChar w:fldCharType="end"/>
      </w:r>
    </w:p>
    <w:p w14:paraId="01DF8F63" w14:textId="77777777" w:rsidR="00742DBB" w:rsidRPr="00C61AE0" w:rsidRDefault="008B3078" w:rsidP="00742DBB">
      <w:pPr>
        <w:pStyle w:val="Inhaltsverzeichnis"/>
        <w:spacing w:afterLines="0" w:after="0"/>
      </w:pPr>
      <w:bookmarkStart w:id="5" w:name="_Toc38773006"/>
      <w:r>
        <w:br/>
      </w:r>
      <w:r w:rsidR="00742DBB" w:rsidRPr="00C61AE0">
        <w:t>Management Summary</w:t>
      </w:r>
      <w:bookmarkEnd w:id="5"/>
    </w:p>
    <w:p w14:paraId="788C7339" w14:textId="77777777" w:rsidR="00451F3B" w:rsidRDefault="00451F3B" w:rsidP="00742DBB">
      <w:pPr>
        <w:spacing w:after="0"/>
        <w:rPr>
          <w:sz w:val="22"/>
          <w:szCs w:val="22"/>
        </w:rPr>
      </w:pPr>
    </w:p>
    <w:p w14:paraId="19AC98B0" w14:textId="77777777" w:rsidR="00211AC6" w:rsidRDefault="00211AC6" w:rsidP="005977F8">
      <w:pPr>
        <w:spacing w:after="0"/>
      </w:pPr>
    </w:p>
    <w:p w14:paraId="019E4CAE" w14:textId="01865662" w:rsidR="00677679" w:rsidRDefault="00677679" w:rsidP="005977F8">
      <w:pPr>
        <w:spacing w:after="0"/>
      </w:pPr>
      <w:r>
        <w:t xml:space="preserve">Das Dokument „Leitfaden für die IS-Revision auf Basis von ITGrundschutz“ ist einer </w:t>
      </w:r>
      <w:r>
        <w:br/>
        <w:t>Informationssicherheitsrevision (IS-Revision) in einer Behörde.</w:t>
      </w:r>
    </w:p>
    <w:p w14:paraId="15E2F094" w14:textId="77777777" w:rsidR="00677679" w:rsidRDefault="00677679" w:rsidP="005977F8">
      <w:pPr>
        <w:spacing w:after="0"/>
      </w:pPr>
    </w:p>
    <w:p w14:paraId="43C0233C" w14:textId="77777777" w:rsidR="00677679" w:rsidRDefault="00677679" w:rsidP="005977F8">
      <w:pPr>
        <w:spacing w:after="0"/>
        <w:rPr>
          <w:i/>
          <w:iCs/>
          <w:color w:val="FF0000"/>
        </w:rPr>
      </w:pPr>
      <w:r>
        <w:t>Der „Leitfaden IS-Revision“ ist ein vom BSI veröffentlichtes Dokument, das die Vorgehensweise der IS-Revision vorgibt. Bundesbehörden sind dazu verpflichtet, ihr Managementsystem für Informationssicherheit (ISMS) durch IS-Revisionen gegelmäßig zu überprüfen.</w:t>
      </w:r>
      <w:r w:rsidRPr="00F004D3">
        <w:rPr>
          <w:i/>
          <w:iCs/>
          <w:color w:val="FF0000"/>
        </w:rPr>
        <w:t xml:space="preserve"> </w:t>
      </w:r>
    </w:p>
    <w:p w14:paraId="6A4F6F33" w14:textId="77777777" w:rsidR="00677679" w:rsidRDefault="00677679" w:rsidP="005977F8">
      <w:pPr>
        <w:spacing w:after="0"/>
        <w:rPr>
          <w:i/>
          <w:iCs/>
          <w:color w:val="FF0000"/>
        </w:rPr>
      </w:pPr>
    </w:p>
    <w:p w14:paraId="6B14D20E" w14:textId="77777777" w:rsidR="00727742" w:rsidRDefault="00677679" w:rsidP="005977F8">
      <w:pPr>
        <w:spacing w:after="0"/>
        <w:rPr>
          <w:i/>
          <w:iCs/>
          <w:color w:val="FF0000"/>
        </w:rPr>
      </w:pPr>
      <w:r>
        <w:t>Der dabei angewandte</w:t>
      </w:r>
      <w:r w:rsidR="00727742">
        <w:t xml:space="preserve"> g</w:t>
      </w:r>
      <w:r>
        <w:t xml:space="preserve">anzheitliche Ansatz </w:t>
      </w:r>
      <w:r w:rsidR="00727742">
        <w:t>prüft</w:t>
      </w:r>
      <w:r>
        <w:t xml:space="preserve"> vom Aufbau einer Informationssicherheitsorganisation über Personalaspekte bis hin zur Konfiguration von IT-Systemen und -Anwendungen alle Ebenen eines ISMS. Dabei werden die Wirtschaftlichkeit und Ordnungsmäßigkeit, die bei klassischen IT-Revisionen im Vordergrund stehen, nur nachrangig betrachtet. </w:t>
      </w:r>
      <w:r w:rsidR="00727742">
        <w:t>Die Informationssicherheit ist das wesentliche Prüfkriterium der IS-Revision.</w:t>
      </w:r>
      <w:r w:rsidRPr="00F004D3">
        <w:rPr>
          <w:i/>
          <w:iCs/>
          <w:color w:val="FF0000"/>
        </w:rPr>
        <w:t xml:space="preserve"> </w:t>
      </w:r>
    </w:p>
    <w:p w14:paraId="5C0A3921" w14:textId="77777777" w:rsidR="00727742" w:rsidRDefault="00727742" w:rsidP="005977F8">
      <w:pPr>
        <w:spacing w:after="0"/>
        <w:rPr>
          <w:i/>
          <w:iCs/>
          <w:color w:val="FF0000"/>
        </w:rPr>
      </w:pPr>
    </w:p>
    <w:p w14:paraId="04077D8A" w14:textId="112EBBE0" w:rsidR="00727742" w:rsidRDefault="00727742" w:rsidP="005977F8">
      <w:pPr>
        <w:spacing w:after="0"/>
        <w:rPr>
          <w:i/>
          <w:iCs/>
          <w:color w:val="FF0000"/>
        </w:rPr>
      </w:pPr>
      <w:r>
        <w:t>Die Hauptaufgabe der IS-Revision ist es, die Leitung der Institution, das IS-Management-Team und insbesondere den Informationssicherheitsbeauftragten (ISB) zu unterstützen und zu begleiten.</w:t>
      </w:r>
      <w:r>
        <w:br/>
      </w:r>
    </w:p>
    <w:p w14:paraId="3805E27A" w14:textId="77777777" w:rsidR="005977F8" w:rsidRDefault="005977F8">
      <w:pPr>
        <w:rPr>
          <w:rFonts w:eastAsiaTheme="majorEastAsia" w:cstheme="majorBidi"/>
          <w:b/>
          <w:bCs/>
          <w:sz w:val="28"/>
          <w:szCs w:val="28"/>
        </w:rPr>
      </w:pPr>
      <w:bookmarkStart w:id="6" w:name="_Toc44677859"/>
      <w:r>
        <w:br w:type="page"/>
      </w:r>
    </w:p>
    <w:p w14:paraId="54CE278E" w14:textId="77777777" w:rsidR="006676E5" w:rsidRPr="00461E90" w:rsidRDefault="006676E5" w:rsidP="006676E5">
      <w:pPr>
        <w:pStyle w:val="berschrift1"/>
      </w:pPr>
      <w:bookmarkStart w:id="7" w:name="_Toc72450311"/>
      <w:r w:rsidRPr="00461E90">
        <w:t>Grundlagen und Rahmenbedingungen</w:t>
      </w:r>
      <w:bookmarkEnd w:id="6"/>
      <w:bookmarkEnd w:id="7"/>
    </w:p>
    <w:p w14:paraId="03D04623" w14:textId="77777777" w:rsidR="006676E5" w:rsidRPr="00B35E26" w:rsidRDefault="006676E5" w:rsidP="006676E5">
      <w:pPr>
        <w:spacing w:after="240"/>
      </w:pPr>
      <w:bookmarkStart w:id="8" w:name="_Toc308162472"/>
      <w:bookmarkStart w:id="9" w:name="_Toc444159780"/>
      <w:r w:rsidRPr="00B35E26">
        <w:br/>
        <w:t xml:space="preserve">Die Regelungen dieser IT-Sicherheitsrichtlinie orientieren sich an den </w:t>
      </w:r>
      <w:r w:rsidR="009F0D2A">
        <w:br/>
      </w:r>
      <w:r w:rsidRPr="00B35E26">
        <w:t xml:space="preserve">Empfehlungen des IT-Grundschutzes [1]. Zentrale Bedeutung besitzt hierbei </w:t>
      </w:r>
      <w:r w:rsidR="009F0D2A">
        <w:br/>
      </w:r>
      <w:r w:rsidRPr="00B35E26">
        <w:t xml:space="preserve">der Baustein </w:t>
      </w:r>
      <w:bookmarkStart w:id="10" w:name="NEU1"/>
      <w:bookmarkEnd w:id="10"/>
      <w:r w:rsidR="00A8415D">
        <w:t>DER.3.2 Revisionen auf Basis des Leitfadens IS-Revision</w:t>
      </w:r>
      <w:r w:rsidR="00970037" w:rsidRPr="00B35E26">
        <w:t>.</w:t>
      </w:r>
    </w:p>
    <w:p w14:paraId="140548A5" w14:textId="66217C70" w:rsidR="006676E5" w:rsidRDefault="006676E5" w:rsidP="006676E5">
      <w:pPr>
        <w:spacing w:after="240"/>
      </w:pPr>
      <w:r w:rsidRPr="00B35E26">
        <w:t xml:space="preserve">Nach dem neuen IT-Grundschutzkompendium wird eine Standard Absicherung </w:t>
      </w:r>
      <w:r w:rsidRPr="00B35E26">
        <w:br/>
        <w:t xml:space="preserve">angestrebt, den diese Richtlinie abbildet. Aufgrund dessen werden die vom BSI </w:t>
      </w:r>
      <w:r w:rsidRPr="003F6F12">
        <w:br/>
        <w:t xml:space="preserve">formulierten MUSS-Anforderung des IT-Grundschutzes zu MUSS-Anforderungen. </w:t>
      </w:r>
      <w:r w:rsidRPr="003F6F12">
        <w:br/>
      </w:r>
      <w:r w:rsidRPr="003F6F12">
        <w:br/>
        <w:t xml:space="preserve">Eine IT-Sicherheitsrichtlinie definiert „WAS“ zu tun ist. Ein Konzept beschreibt </w:t>
      </w:r>
      <w:r w:rsidRPr="003F6F12">
        <w:br/>
        <w:t xml:space="preserve">„WIE“ diese Anforderungen konkret umgesetzt werden. Demnach werden </w:t>
      </w:r>
      <w:r w:rsidRPr="003F6F12">
        <w:br/>
        <w:t xml:space="preserve">IT-Sicherheitsrichtlinien in der Regel vom Informationssicherheitsmanagement </w:t>
      </w:r>
      <w:r w:rsidRPr="003F6F12">
        <w:br/>
        <w:t xml:space="preserve">vorgegeben. Konzepte hingegen verfasst die Fachseite, also der IT-Betrieb. </w:t>
      </w:r>
      <w:r w:rsidRPr="003F6F12">
        <w:rPr>
          <w:i/>
        </w:rPr>
        <w:br/>
      </w:r>
    </w:p>
    <w:p w14:paraId="29C090B3" w14:textId="7774C29D" w:rsidR="006676E5" w:rsidRDefault="006676E5" w:rsidP="006676E5">
      <w:pPr>
        <w:pStyle w:val="berschrift1"/>
      </w:pPr>
      <w:bookmarkStart w:id="11" w:name="_Toc41075642"/>
      <w:bookmarkStart w:id="12" w:name="_Toc41590817"/>
      <w:bookmarkStart w:id="13" w:name="_Toc44677860"/>
      <w:bookmarkStart w:id="14" w:name="_Toc11150599"/>
      <w:bookmarkStart w:id="15" w:name="_Toc72450312"/>
      <w:r w:rsidRPr="00AE6246">
        <w:t>Abgrenzung</w:t>
      </w:r>
      <w:bookmarkEnd w:id="11"/>
      <w:bookmarkEnd w:id="12"/>
      <w:bookmarkEnd w:id="13"/>
      <w:r w:rsidRPr="00AE6246">
        <w:t xml:space="preserve"> </w:t>
      </w:r>
      <w:bookmarkEnd w:id="14"/>
      <w:r w:rsidR="007A2493">
        <w:t>und Geltungsbereich</w:t>
      </w:r>
      <w:bookmarkEnd w:id="15"/>
    </w:p>
    <w:p w14:paraId="193A87DE" w14:textId="745FA91D" w:rsidR="007A2493" w:rsidRDefault="007A2493" w:rsidP="00487CA7">
      <w:pPr>
        <w:spacing w:after="240"/>
      </w:pPr>
      <w:r>
        <w:br/>
      </w:r>
      <w:r w:rsidR="006676E5" w:rsidRPr="00974D17">
        <w:t>D</w:t>
      </w:r>
      <w:r w:rsidR="006676E5">
        <w:t>ie</w:t>
      </w:r>
      <w:r w:rsidR="006676E5" w:rsidRPr="00974D17">
        <w:t xml:space="preserve"> vorliegende </w:t>
      </w:r>
      <w:r w:rsidR="006676E5" w:rsidRPr="00F004D3">
        <w:t xml:space="preserve">Richtlinie gilt für </w:t>
      </w:r>
      <w:r w:rsidR="006676E5" w:rsidRPr="009E1160">
        <w:t xml:space="preserve">alle </w:t>
      </w:r>
      <w:r w:rsidR="006676E5">
        <w:t xml:space="preserve">in der </w:t>
      </w:r>
      <w:r w:rsidR="006676E5" w:rsidRPr="006676E5">
        <w:rPr>
          <w:color w:val="FF0000"/>
        </w:rPr>
        <w:t xml:space="preserve">[NAME DER BEHÖRDE] </w:t>
      </w:r>
      <w:r w:rsidR="00487CA7">
        <w:t xml:space="preserve">durchgeführten </w:t>
      </w:r>
      <w:r w:rsidR="00487CA7">
        <w:br/>
        <w:t>IS-Revisionen</w:t>
      </w:r>
      <w:r w:rsidR="006676E5">
        <w:t xml:space="preserve">. </w:t>
      </w:r>
    </w:p>
    <w:p w14:paraId="2EA32D13" w14:textId="77777777" w:rsidR="007A2493" w:rsidRDefault="007A2493" w:rsidP="00487CA7">
      <w:pPr>
        <w:spacing w:after="240"/>
      </w:pPr>
    </w:p>
    <w:p w14:paraId="04D7E159" w14:textId="77777777" w:rsidR="006676E5" w:rsidRPr="006651A9" w:rsidRDefault="006676E5" w:rsidP="006676E5">
      <w:pPr>
        <w:pStyle w:val="berschrift1"/>
      </w:pPr>
      <w:bookmarkStart w:id="16" w:name="_Toc44677863"/>
      <w:bookmarkStart w:id="17" w:name="_Toc72450313"/>
      <w:bookmarkStart w:id="18" w:name="_Toc504747109"/>
      <w:bookmarkEnd w:id="8"/>
      <w:bookmarkEnd w:id="9"/>
      <w:r w:rsidRPr="00914EF2">
        <w:t xml:space="preserve">Zielsetzung </w:t>
      </w:r>
      <w:r w:rsidRPr="006651A9">
        <w:t>und Zielgruppe</w:t>
      </w:r>
      <w:bookmarkEnd w:id="16"/>
      <w:bookmarkEnd w:id="17"/>
    </w:p>
    <w:p w14:paraId="68ECD02C" w14:textId="26A761AA" w:rsidR="006676E5" w:rsidRPr="006651A9" w:rsidRDefault="007A2493" w:rsidP="006676E5">
      <w:pPr>
        <w:spacing w:after="240"/>
      </w:pPr>
      <w:r>
        <w:br/>
      </w:r>
      <w:r w:rsidR="006676E5" w:rsidRPr="006651A9">
        <w:t xml:space="preserve">Durch diese IT-Sicherheitsrichtlinie wird </w:t>
      </w:r>
      <w:r w:rsidR="00487CA7">
        <w:t>die durchführung , Organisation und Dokumentation von IS-Revisionen geregelt.</w:t>
      </w:r>
      <w:bookmarkStart w:id="19" w:name="BausteinName3"/>
      <w:bookmarkEnd w:id="19"/>
      <w:r w:rsidR="006676E5" w:rsidRPr="006651A9">
        <w:t xml:space="preserve"> Sie gibt entsprechende organisatorische und technische Regelungen vor</w:t>
      </w:r>
      <w:r w:rsidR="00487CA7">
        <w:t xml:space="preserve"> und bezieht sich nur auf Prüfungsfelder in der IT.</w:t>
      </w:r>
    </w:p>
    <w:p w14:paraId="5FFB14B4" w14:textId="77777777" w:rsidR="006676E5" w:rsidRDefault="006676E5" w:rsidP="006676E5">
      <w:pPr>
        <w:spacing w:after="240"/>
      </w:pPr>
      <w:r w:rsidRPr="006651A9">
        <w:t xml:space="preserve">Diese Regelungen gelten für alle Beschäftigten </w:t>
      </w:r>
      <w:r w:rsidR="00552C21">
        <w:t xml:space="preserve">in der </w:t>
      </w:r>
      <w:r w:rsidR="00552C21" w:rsidRPr="006676E5">
        <w:rPr>
          <w:color w:val="FF0000"/>
        </w:rPr>
        <w:t>[NAME DER BEHÖRDE]</w:t>
      </w:r>
      <w:r w:rsidRPr="006651A9">
        <w:t xml:space="preserve">, sowie für Beschäftigte anderer Behörden, die </w:t>
      </w:r>
      <w:r w:rsidR="00552C21">
        <w:t xml:space="preserve">zur </w:t>
      </w:r>
      <w:r w:rsidR="00552C21" w:rsidRPr="006676E5">
        <w:rPr>
          <w:color w:val="FF0000"/>
        </w:rPr>
        <w:t xml:space="preserve">[NAME DER BEHÖRDE] </w:t>
      </w:r>
      <w:r w:rsidRPr="006651A9">
        <w:t xml:space="preserve">abgeordnet sind und für andere Personen, die z.B. im Rahmen eines Praktikums oder Referendariates oder als </w:t>
      </w:r>
      <w:r w:rsidR="00552C21">
        <w:br/>
      </w:r>
      <w:r w:rsidRPr="006651A9">
        <w:t xml:space="preserve">Externer Mitarbeiter im </w:t>
      </w:r>
      <w:r w:rsidR="00552C21">
        <w:t xml:space="preserve">in der </w:t>
      </w:r>
      <w:r w:rsidR="00552C21" w:rsidRPr="006676E5">
        <w:rPr>
          <w:color w:val="FF0000"/>
        </w:rPr>
        <w:t xml:space="preserve">[NAME DER BEHÖRDE] </w:t>
      </w:r>
      <w:r w:rsidRPr="009E1160">
        <w:t>tätig sind.</w:t>
      </w:r>
    </w:p>
    <w:p w14:paraId="3E562CBC" w14:textId="42CDEC30" w:rsidR="006676E5" w:rsidRDefault="006676E5" w:rsidP="006676E5">
      <w:pPr>
        <w:spacing w:after="240"/>
        <w:rPr>
          <w:i/>
        </w:rPr>
      </w:pPr>
    </w:p>
    <w:p w14:paraId="0AFEFEFE" w14:textId="77777777" w:rsidR="006676E5" w:rsidRPr="00914EF2" w:rsidRDefault="006676E5" w:rsidP="006676E5">
      <w:pPr>
        <w:pStyle w:val="berschrift1"/>
      </w:pPr>
      <w:bookmarkStart w:id="20" w:name="_Toc44677864"/>
      <w:bookmarkStart w:id="21" w:name="_Toc72450314"/>
      <w:r w:rsidRPr="00914EF2">
        <w:t>Zugrundeliegende Schutzbedarfe</w:t>
      </w:r>
      <w:bookmarkEnd w:id="20"/>
      <w:bookmarkEnd w:id="21"/>
    </w:p>
    <w:p w14:paraId="3855A828" w14:textId="05435292" w:rsidR="00487CA7" w:rsidRDefault="006676E5" w:rsidP="006676E5">
      <w:pPr>
        <w:spacing w:after="240"/>
      </w:pPr>
      <w:r>
        <w:rPr>
          <w:kern w:val="0"/>
          <w:lang w:eastAsia="en-US"/>
        </w:rPr>
        <w:br/>
      </w:r>
      <w:r w:rsidRPr="009F0D2A">
        <w:t xml:space="preserve">Bei </w:t>
      </w:r>
      <w:r w:rsidRPr="00487CA7">
        <w:t xml:space="preserve">einer </w:t>
      </w:r>
      <w:r w:rsidR="00487CA7" w:rsidRPr="00487CA7">
        <w:t>IS-Revision</w:t>
      </w:r>
      <w:r w:rsidR="009F0D2A" w:rsidRPr="00487CA7">
        <w:t xml:space="preserve"> </w:t>
      </w:r>
      <w:r w:rsidRPr="009F0D2A">
        <w:t>handelt es sich nicht um ein</w:t>
      </w:r>
      <w:r w:rsidR="009F0D2A" w:rsidRPr="009F0D2A">
        <w:t xml:space="preserve"> einzelnes</w:t>
      </w:r>
      <w:r w:rsidRPr="009F0D2A">
        <w:t xml:space="preserve"> </w:t>
      </w:r>
      <w:r w:rsidR="009F0D2A" w:rsidRPr="009F0D2A">
        <w:t xml:space="preserve">konkretes </w:t>
      </w:r>
      <w:r w:rsidRPr="009F0D2A">
        <w:t xml:space="preserve">Zielobjekt der </w:t>
      </w:r>
      <w:r w:rsidR="009F0D2A" w:rsidRPr="009F0D2A">
        <w:br/>
      </w:r>
      <w:r w:rsidRPr="009F0D2A">
        <w:t>IT-Grundschutzmodellierung (Stammdaten), sondern um eine</w:t>
      </w:r>
      <w:r w:rsidR="00487CA7">
        <w:t xml:space="preserve">organisatorische Maßnahme </w:t>
      </w:r>
      <w:r w:rsidRPr="009F0D2A">
        <w:t xml:space="preserve"> </w:t>
      </w:r>
      <w:r w:rsidR="00487CA7">
        <w:br/>
        <w:t>zur Prüfung o</w:t>
      </w:r>
      <w:r w:rsidR="007A2493">
        <w:t>r</w:t>
      </w:r>
      <w:r w:rsidR="00487CA7">
        <w:t>dnungsgemäßer Ausführung von Handlungsanweisungen.</w:t>
      </w:r>
    </w:p>
    <w:bookmarkEnd w:id="18"/>
    <w:p w14:paraId="28C546CF" w14:textId="77777777" w:rsidR="005D2811" w:rsidRDefault="005D2811" w:rsidP="005144E7">
      <w:pPr>
        <w:spacing w:before="120" w:after="240"/>
        <w:ind w:left="641" w:hanging="357"/>
        <w:rPr>
          <w:i/>
        </w:rPr>
      </w:pPr>
    </w:p>
    <w:p w14:paraId="01EAE036" w14:textId="4BA83AC7" w:rsidR="00D84943" w:rsidRDefault="00487CA7" w:rsidP="006676E5">
      <w:pPr>
        <w:pStyle w:val="berschrift1"/>
      </w:pPr>
      <w:bookmarkStart w:id="22" w:name="ANFANG"/>
      <w:bookmarkStart w:id="23" w:name="BausteinName4"/>
      <w:bookmarkEnd w:id="22"/>
      <w:bookmarkEnd w:id="23"/>
      <w:r>
        <w:br w:type="column"/>
      </w:r>
      <w:bookmarkStart w:id="24" w:name="_Toc72450315"/>
      <w:r w:rsidR="00363D7E">
        <w:t>Anforderungen aus dem Baustein</w:t>
      </w:r>
      <w:r w:rsidR="00587023">
        <w:t xml:space="preserve"> </w:t>
      </w:r>
      <w:bookmarkStart w:id="25" w:name="BausteinName12"/>
      <w:bookmarkEnd w:id="25"/>
      <w:r w:rsidR="00A8415D">
        <w:t>DER.3.2</w:t>
      </w:r>
      <w:r w:rsidR="005A7A9F">
        <w:br/>
      </w:r>
      <w:r w:rsidR="00E67ACB">
        <w:t>Revisionen auf Basis des Leitfadens IS-Revision</w:t>
      </w:r>
      <w:bookmarkEnd w:id="24"/>
      <w:r w:rsidR="00E67ACB">
        <w:br/>
      </w:r>
    </w:p>
    <w:p w14:paraId="3464A0E9" w14:textId="7BBFDC93" w:rsidR="00A8415D" w:rsidRDefault="005A7A9F" w:rsidP="00A8415D">
      <w:pPr>
        <w:pStyle w:val="berschrift2"/>
      </w:pPr>
      <w:bookmarkStart w:id="26" w:name="A7000"/>
      <w:bookmarkStart w:id="27" w:name="_Toc72450316"/>
      <w:bookmarkEnd w:id="26"/>
      <w:r w:rsidRPr="005A7A9F">
        <w:t xml:space="preserve">Benennung von Verantwortlichen für die IS-Revision </w:t>
      </w:r>
      <w:r w:rsidR="00A8415D">
        <w:t>[A1]</w:t>
      </w:r>
      <w:bookmarkEnd w:id="27"/>
    </w:p>
    <w:p w14:paraId="64E77FA4" w14:textId="77777777" w:rsidR="00A8415D" w:rsidRDefault="00A8415D" w:rsidP="00A8415D">
      <w:pPr>
        <w:suppressAutoHyphens/>
        <w:spacing w:after="240"/>
        <w:ind w:left="720"/>
        <w:rPr>
          <w:color w:val="000000" w:themeColor="text1"/>
        </w:rPr>
      </w:pPr>
    </w:p>
    <w:p w14:paraId="4FFEB165" w14:textId="0093751B" w:rsidR="0027427D" w:rsidRDefault="005A7A9F" w:rsidP="00897F51">
      <w:pPr>
        <w:pStyle w:val="Listenabsatz"/>
        <w:numPr>
          <w:ilvl w:val="0"/>
          <w:numId w:val="11"/>
        </w:numPr>
        <w:suppressAutoHyphens/>
        <w:spacing w:after="240"/>
        <w:ind w:hanging="709"/>
      </w:pPr>
      <w:bookmarkStart w:id="28" w:name="A1a1"/>
      <w:bookmarkEnd w:id="28"/>
      <w:r w:rsidRPr="005A7A9F">
        <w:t>Die Institution MUSS einen Verantwortlichen für die IS-Revision benennen.</w:t>
      </w:r>
      <w:bookmarkStart w:id="29" w:name="A1a2"/>
      <w:bookmarkEnd w:id="29"/>
    </w:p>
    <w:p w14:paraId="34003E43" w14:textId="77777777" w:rsidR="0027427D" w:rsidRDefault="0027427D" w:rsidP="0027427D">
      <w:pPr>
        <w:pStyle w:val="Listenabsatz"/>
        <w:suppressAutoHyphens/>
        <w:spacing w:after="240"/>
        <w:ind w:left="720"/>
      </w:pPr>
    </w:p>
    <w:p w14:paraId="73F2953A" w14:textId="11B10AF9" w:rsidR="00A8415D" w:rsidRPr="0083049A" w:rsidRDefault="00A8415D" w:rsidP="00897F51">
      <w:pPr>
        <w:pStyle w:val="Listenabsatz"/>
        <w:numPr>
          <w:ilvl w:val="0"/>
          <w:numId w:val="11"/>
        </w:numPr>
        <w:suppressAutoHyphens/>
        <w:spacing w:after="240"/>
        <w:ind w:hanging="709"/>
      </w:pPr>
      <w:r>
        <w:t>Dieser MUSS die IS-Revisionen planen, initiieren und die Ergebnisse nach</w:t>
      </w:r>
      <w:r w:rsidR="005A7A9F">
        <w:t>-</w:t>
      </w:r>
      <w:r w:rsidR="005A7A9F">
        <w:br/>
      </w:r>
      <w:r>
        <w:t>verfolgen.</w:t>
      </w:r>
      <w:r w:rsidR="00211AC6">
        <w:br/>
      </w:r>
    </w:p>
    <w:p w14:paraId="6FA80BF7" w14:textId="2B0C831F" w:rsidR="00A8415D" w:rsidRDefault="00A8415D" w:rsidP="00A8415D">
      <w:pPr>
        <w:pStyle w:val="berschrift2"/>
      </w:pPr>
      <w:bookmarkStart w:id="30" w:name="A2"/>
      <w:bookmarkStart w:id="31" w:name="_Toc72450317"/>
      <w:bookmarkEnd w:id="30"/>
      <w:r>
        <w:t>Erstellung eines IS-Revisionshandbuches [A2]</w:t>
      </w:r>
      <w:bookmarkEnd w:id="31"/>
    </w:p>
    <w:p w14:paraId="75E8EE04" w14:textId="77777777" w:rsidR="005A7A9F" w:rsidRPr="00023C97" w:rsidRDefault="005A7A9F" w:rsidP="00023C97">
      <w:pPr>
        <w:suppressAutoHyphens/>
        <w:spacing w:after="240"/>
        <w:ind w:left="720"/>
        <w:rPr>
          <w:color w:val="000000" w:themeColor="text1"/>
        </w:rPr>
      </w:pPr>
      <w:bookmarkStart w:id="32" w:name="A2a3"/>
      <w:bookmarkEnd w:id="32"/>
    </w:p>
    <w:p w14:paraId="2EF2B393" w14:textId="0AC46E65" w:rsidR="009E41D3" w:rsidRDefault="009E41D3" w:rsidP="00A8415D">
      <w:pPr>
        <w:pStyle w:val="Listenabsatz"/>
        <w:numPr>
          <w:ilvl w:val="0"/>
          <w:numId w:val="11"/>
        </w:numPr>
        <w:spacing w:after="0"/>
        <w:ind w:left="709" w:hanging="709"/>
      </w:pPr>
      <w:r w:rsidRPr="009E41D3">
        <w:t>Der Verantwortliche für die IS-Revision MUSS ein IS-Revisionshandbuch erstellen, das die angestrebten Ziele, einzuhaltende gesetzliche Vorgaben, Informationen über die Organisation, die Ressourcen und die Rahmenbedingungen enthält.</w:t>
      </w:r>
    </w:p>
    <w:p w14:paraId="1BA155DF" w14:textId="77777777" w:rsidR="009E41D3" w:rsidRDefault="009E41D3" w:rsidP="00211AC6">
      <w:pPr>
        <w:spacing w:after="0"/>
      </w:pPr>
    </w:p>
    <w:p w14:paraId="52CD2814" w14:textId="750B9907" w:rsidR="009E41D3" w:rsidRDefault="009E41D3" w:rsidP="009E41D3">
      <w:pPr>
        <w:pStyle w:val="Listenabsatz"/>
        <w:numPr>
          <w:ilvl w:val="0"/>
          <w:numId w:val="11"/>
        </w:numPr>
        <w:spacing w:after="0"/>
        <w:ind w:left="709" w:hanging="709"/>
      </w:pPr>
      <w:r w:rsidRPr="009E41D3">
        <w:t>Außerdem MUSS darin die Archivierung der Dokumentation beschrieben sein.</w:t>
      </w:r>
    </w:p>
    <w:p w14:paraId="0A731814" w14:textId="77777777" w:rsidR="009E41D3" w:rsidRPr="009E41D3" w:rsidRDefault="009E41D3" w:rsidP="00211AC6">
      <w:pPr>
        <w:spacing w:after="0"/>
      </w:pPr>
    </w:p>
    <w:p w14:paraId="2F3BC9E1" w14:textId="77777777" w:rsidR="009E41D3" w:rsidRPr="009E41D3" w:rsidRDefault="009E41D3" w:rsidP="009E41D3">
      <w:pPr>
        <w:pStyle w:val="Listenabsatz"/>
        <w:numPr>
          <w:ilvl w:val="0"/>
          <w:numId w:val="11"/>
        </w:numPr>
        <w:spacing w:after="0"/>
        <w:ind w:left="709" w:hanging="709"/>
      </w:pPr>
      <w:r w:rsidRPr="009E41D3">
        <w:t>Das Handbuch MUSS von der Leitungsebene verabschiedet werden.</w:t>
      </w:r>
    </w:p>
    <w:p w14:paraId="79CA26B6" w14:textId="77777777" w:rsidR="009E41D3" w:rsidRPr="009E41D3" w:rsidRDefault="009E41D3" w:rsidP="009E41D3">
      <w:pPr>
        <w:pStyle w:val="Listenabsatz"/>
        <w:spacing w:after="0"/>
      </w:pPr>
    </w:p>
    <w:p w14:paraId="3DA97B8B" w14:textId="26D94D71" w:rsidR="009E41D3" w:rsidRDefault="009E41D3" w:rsidP="009E41D3">
      <w:pPr>
        <w:pStyle w:val="berschrift2"/>
      </w:pPr>
      <w:bookmarkStart w:id="33" w:name="_Toc72450318"/>
      <w:r>
        <w:t>Definition der Prüfgrundlage [A3]</w:t>
      </w:r>
      <w:bookmarkEnd w:id="33"/>
    </w:p>
    <w:p w14:paraId="61B9E13F" w14:textId="77777777" w:rsidR="009E41D3" w:rsidRDefault="009E41D3" w:rsidP="009E41D3">
      <w:pPr>
        <w:pStyle w:val="Listenabsatz"/>
        <w:spacing w:after="0"/>
      </w:pPr>
    </w:p>
    <w:p w14:paraId="152F8FAB" w14:textId="0ECC8D47" w:rsidR="005A7A9F" w:rsidRDefault="005A7A9F" w:rsidP="00211AC6">
      <w:pPr>
        <w:pStyle w:val="Listenabsatz"/>
        <w:numPr>
          <w:ilvl w:val="0"/>
          <w:numId w:val="11"/>
        </w:numPr>
        <w:spacing w:after="0"/>
        <w:ind w:left="709" w:hanging="709"/>
      </w:pPr>
      <w:r>
        <w:t xml:space="preserve">Die BSI-Standards 200-1 bis 200-3 sowie das IT-Grundschutz-Kompendium </w:t>
      </w:r>
      <w:r w:rsidR="009E41D3">
        <w:br/>
      </w:r>
      <w:r>
        <w:t>MÜSSEN die Prüfungsgrundlagen für die IS-Revision sein.</w:t>
      </w:r>
      <w:bookmarkStart w:id="34" w:name="A3a2"/>
      <w:bookmarkEnd w:id="34"/>
    </w:p>
    <w:p w14:paraId="6F26176A" w14:textId="77777777" w:rsidR="005A7A9F" w:rsidRDefault="005A7A9F" w:rsidP="000629E8">
      <w:pPr>
        <w:pStyle w:val="Listenabsatz"/>
        <w:spacing w:after="0"/>
      </w:pPr>
    </w:p>
    <w:p w14:paraId="7B20B4F6" w14:textId="54B3EA47" w:rsidR="00A8415D" w:rsidRPr="0083049A" w:rsidRDefault="00A8415D" w:rsidP="000629E8">
      <w:pPr>
        <w:pStyle w:val="Listenabsatz"/>
        <w:numPr>
          <w:ilvl w:val="0"/>
          <w:numId w:val="11"/>
        </w:numPr>
        <w:spacing w:after="0"/>
        <w:ind w:hanging="720"/>
      </w:pPr>
      <w:r>
        <w:t>Dabei MUSS die Standard-Absicherung des IT-Grundschutzes verwendet werden.</w:t>
      </w:r>
    </w:p>
    <w:p w14:paraId="30CB36C8" w14:textId="77777777" w:rsidR="00A8415D" w:rsidRDefault="00A8415D" w:rsidP="00A8415D">
      <w:pPr>
        <w:pStyle w:val="Listenabsatz"/>
        <w:spacing w:after="0"/>
      </w:pPr>
    </w:p>
    <w:p w14:paraId="10C9DB93" w14:textId="2D90D316" w:rsidR="000629E8" w:rsidRDefault="00A8415D" w:rsidP="00211AC6">
      <w:pPr>
        <w:pStyle w:val="Listenabsatz"/>
        <w:numPr>
          <w:ilvl w:val="0"/>
          <w:numId w:val="11"/>
        </w:numPr>
        <w:spacing w:after="0"/>
        <w:ind w:hanging="720"/>
      </w:pPr>
      <w:bookmarkStart w:id="35" w:name="A3a3"/>
      <w:bookmarkEnd w:id="35"/>
      <w:r>
        <w:t>Diese Prüfungsgrundlagen MÜSSEN allen Beteiligten bekannt sein.</w:t>
      </w:r>
      <w:bookmarkStart w:id="36" w:name="A4"/>
      <w:bookmarkEnd w:id="36"/>
    </w:p>
    <w:p w14:paraId="08648EBD" w14:textId="77777777" w:rsidR="00211AC6" w:rsidRDefault="00211AC6" w:rsidP="00211AC6">
      <w:pPr>
        <w:pStyle w:val="Listenabsatz"/>
      </w:pPr>
    </w:p>
    <w:p w14:paraId="562FC301" w14:textId="4BEE51ED" w:rsidR="00A8415D" w:rsidRDefault="00A8415D" w:rsidP="00A8415D">
      <w:pPr>
        <w:pStyle w:val="berschrift2"/>
      </w:pPr>
      <w:bookmarkStart w:id="37" w:name="_Toc72450319"/>
      <w:r>
        <w:t>Erstellung einer Planung für die IS-Revision [A4]</w:t>
      </w:r>
      <w:bookmarkEnd w:id="37"/>
    </w:p>
    <w:p w14:paraId="67DD2605" w14:textId="5F46FB76" w:rsidR="00A8415D" w:rsidRPr="0027427D" w:rsidRDefault="00A8415D" w:rsidP="0027427D">
      <w:pPr>
        <w:pStyle w:val="Listenabsatz"/>
        <w:spacing w:after="0"/>
        <w:ind w:left="720"/>
      </w:pPr>
    </w:p>
    <w:p w14:paraId="2A086D34" w14:textId="476F39EE" w:rsidR="00A8415D" w:rsidRPr="0083049A" w:rsidRDefault="00A8415D" w:rsidP="0027427D">
      <w:pPr>
        <w:pStyle w:val="Listenabsatz"/>
        <w:numPr>
          <w:ilvl w:val="0"/>
          <w:numId w:val="11"/>
        </w:numPr>
        <w:spacing w:after="0"/>
        <w:ind w:hanging="720"/>
      </w:pPr>
      <w:bookmarkStart w:id="38" w:name="A4a1"/>
      <w:bookmarkEnd w:id="38"/>
      <w:r>
        <w:t>Wenn die Institution nicht nach ISO 27001 auf Basis von IT-Grundschutz zertifiziert ist, MÜSSEN der Verantwortliche für die IS-Revision und die Institutionsleitung sicherstellen, dass mindestens alle drei Jahre eine IS-Kurz- oder Querschnitts-Revision durchgeführt wird.</w:t>
      </w:r>
    </w:p>
    <w:p w14:paraId="20522023" w14:textId="77777777" w:rsidR="00A8415D" w:rsidRDefault="00A8415D" w:rsidP="000629E8">
      <w:pPr>
        <w:pStyle w:val="Listenabsatz"/>
        <w:spacing w:after="0"/>
      </w:pPr>
    </w:p>
    <w:p w14:paraId="38F28C92" w14:textId="77777777" w:rsidR="00A8415D" w:rsidRPr="00CC02C2" w:rsidRDefault="00A8415D" w:rsidP="00A8415D">
      <w:pPr>
        <w:suppressAutoHyphens/>
        <w:spacing w:after="240"/>
        <w:ind w:left="720"/>
        <w:rPr>
          <w:color w:val="000000" w:themeColor="text1"/>
        </w:rPr>
      </w:pPr>
    </w:p>
    <w:p w14:paraId="4C078618" w14:textId="32C35F93" w:rsidR="00A8415D" w:rsidRPr="0083049A" w:rsidRDefault="00A8415D" w:rsidP="000629E8">
      <w:pPr>
        <w:pStyle w:val="Listenabsatz"/>
        <w:numPr>
          <w:ilvl w:val="0"/>
          <w:numId w:val="11"/>
        </w:numPr>
        <w:spacing w:after="0"/>
        <w:ind w:hanging="720"/>
      </w:pPr>
      <w:bookmarkStart w:id="39" w:name="A4a2"/>
      <w:bookmarkEnd w:id="39"/>
      <w:r>
        <w:t>Darüber hinaus MUSS weitere Revisionen eingeplant werden, falls der Informationsverbund wesentlich verändert wird.</w:t>
      </w:r>
    </w:p>
    <w:p w14:paraId="010A1591" w14:textId="77777777" w:rsidR="007B2875" w:rsidRDefault="007B2875" w:rsidP="007B2875">
      <w:pPr>
        <w:spacing w:after="0"/>
      </w:pPr>
      <w:bookmarkStart w:id="40" w:name="A4a3"/>
      <w:bookmarkEnd w:id="40"/>
    </w:p>
    <w:p w14:paraId="588F678A" w14:textId="03D382CC" w:rsidR="00A8415D" w:rsidRPr="0083049A" w:rsidRDefault="00A8415D" w:rsidP="007B2875">
      <w:pPr>
        <w:pStyle w:val="Listenabsatz"/>
        <w:numPr>
          <w:ilvl w:val="0"/>
          <w:numId w:val="11"/>
        </w:numPr>
        <w:spacing w:after="0"/>
        <w:ind w:hanging="720"/>
      </w:pPr>
      <w:r>
        <w:t>Der Verantwortliche für die IS-Revision MUSS eine mehrjährige Grobplanung für die Revisionsvorhaben erstellen.</w:t>
      </w:r>
    </w:p>
    <w:p w14:paraId="1083F05A" w14:textId="77777777" w:rsidR="00A8415D" w:rsidRDefault="00A8415D" w:rsidP="00A8415D">
      <w:pPr>
        <w:pStyle w:val="Listenabsatz"/>
        <w:spacing w:after="0"/>
      </w:pPr>
    </w:p>
    <w:p w14:paraId="5636BC16" w14:textId="3D7BD1DC" w:rsidR="00A8415D" w:rsidRPr="0083049A" w:rsidRDefault="00A8415D" w:rsidP="007B2875">
      <w:pPr>
        <w:pStyle w:val="Listenabsatz"/>
        <w:numPr>
          <w:ilvl w:val="0"/>
          <w:numId w:val="11"/>
        </w:numPr>
        <w:spacing w:after="0"/>
        <w:ind w:hanging="720"/>
      </w:pPr>
      <w:bookmarkStart w:id="41" w:name="A4a4"/>
      <w:bookmarkEnd w:id="41"/>
      <w:r>
        <w:t>Diese MUSS dann durch eine jährliche Detailplanung konkretisiert werden.</w:t>
      </w:r>
    </w:p>
    <w:p w14:paraId="0CDA77FB" w14:textId="77777777" w:rsidR="00A8415D" w:rsidRDefault="00A8415D" w:rsidP="00A8415D">
      <w:pPr>
        <w:pStyle w:val="Listenabsatz"/>
        <w:spacing w:after="0"/>
      </w:pPr>
    </w:p>
    <w:p w14:paraId="5DB0C18A" w14:textId="32531A43" w:rsidR="00A8415D" w:rsidRDefault="00A8415D" w:rsidP="00A8415D">
      <w:pPr>
        <w:pStyle w:val="berschrift2"/>
      </w:pPr>
      <w:bookmarkStart w:id="42" w:name="A5"/>
      <w:bookmarkStart w:id="43" w:name="_Toc72450320"/>
      <w:bookmarkEnd w:id="42"/>
      <w:r>
        <w:t>Auswahl eines geeigneten IS-Revisionsteams [A5]</w:t>
      </w:r>
      <w:bookmarkEnd w:id="43"/>
    </w:p>
    <w:p w14:paraId="456F5BBF" w14:textId="77777777" w:rsidR="00A8415D" w:rsidRPr="00CC02C2" w:rsidRDefault="00A8415D" w:rsidP="00A8415D">
      <w:pPr>
        <w:suppressAutoHyphens/>
        <w:spacing w:after="240"/>
        <w:ind w:left="720"/>
        <w:rPr>
          <w:color w:val="000000" w:themeColor="text1"/>
        </w:rPr>
      </w:pPr>
    </w:p>
    <w:p w14:paraId="21E025B2" w14:textId="77777777" w:rsidR="005736AF" w:rsidRDefault="00A8415D" w:rsidP="007B2875">
      <w:pPr>
        <w:pStyle w:val="Listenabsatz"/>
        <w:numPr>
          <w:ilvl w:val="0"/>
          <w:numId w:val="11"/>
        </w:numPr>
        <w:spacing w:after="0"/>
        <w:ind w:hanging="720"/>
      </w:pPr>
      <w:bookmarkStart w:id="44" w:name="A5a1"/>
      <w:bookmarkEnd w:id="44"/>
      <w:r>
        <w:t>Es MUSS ein aus mindestens zwei IS-Revisoren bestehendes Team zusammen</w:t>
      </w:r>
      <w:r w:rsidR="005736AF">
        <w:t>-</w:t>
      </w:r>
    </w:p>
    <w:p w14:paraId="5C1F8D78" w14:textId="3C18E399" w:rsidR="00A8415D" w:rsidRPr="0083049A" w:rsidRDefault="00A8415D" w:rsidP="005736AF">
      <w:pPr>
        <w:pStyle w:val="Listenabsatz"/>
        <w:spacing w:after="0"/>
        <w:ind w:left="720"/>
      </w:pPr>
      <w:r>
        <w:t>gestellt oder beauftragt werden.</w:t>
      </w:r>
    </w:p>
    <w:p w14:paraId="66439506" w14:textId="0CA24BF3" w:rsidR="007B2875" w:rsidRDefault="007B2875" w:rsidP="007B2875">
      <w:pPr>
        <w:pStyle w:val="Listenabsatz"/>
        <w:spacing w:after="0"/>
        <w:ind w:left="720"/>
      </w:pPr>
      <w:bookmarkStart w:id="45" w:name="A5a2"/>
      <w:bookmarkEnd w:id="45"/>
    </w:p>
    <w:p w14:paraId="16DEB2E9" w14:textId="1979872D" w:rsidR="00A8415D" w:rsidRPr="0083049A" w:rsidRDefault="00A8415D" w:rsidP="007B2875">
      <w:pPr>
        <w:pStyle w:val="Listenabsatz"/>
        <w:numPr>
          <w:ilvl w:val="0"/>
          <w:numId w:val="11"/>
        </w:numPr>
        <w:spacing w:after="0"/>
        <w:ind w:hanging="720"/>
      </w:pPr>
      <w:r>
        <w:t>Dem IS-Revisionsteam MUSS ein uneingeschränktes Informations- und Einsichtnahmerecht für seine Tätigkeit eingeräumt werden.</w:t>
      </w:r>
    </w:p>
    <w:p w14:paraId="788252FB" w14:textId="77777777" w:rsidR="00A8415D" w:rsidRDefault="00A8415D" w:rsidP="00A8415D">
      <w:pPr>
        <w:pStyle w:val="Listenabsatz"/>
        <w:spacing w:after="0"/>
      </w:pPr>
    </w:p>
    <w:p w14:paraId="670470BE" w14:textId="70ECFA9C" w:rsidR="00A8415D" w:rsidRPr="0083049A" w:rsidRDefault="00A8415D" w:rsidP="005736AF">
      <w:pPr>
        <w:pStyle w:val="Listenabsatz"/>
        <w:numPr>
          <w:ilvl w:val="0"/>
          <w:numId w:val="11"/>
        </w:numPr>
        <w:spacing w:after="0"/>
        <w:ind w:hanging="720"/>
      </w:pPr>
      <w:bookmarkStart w:id="46" w:name="A5a3"/>
      <w:bookmarkEnd w:id="46"/>
      <w:r>
        <w:t>Bei eigenen IS-Revisionsteams MÜSSEN die einzelnen IS-Revisoren unparteilich sein.</w:t>
      </w:r>
    </w:p>
    <w:p w14:paraId="306622B5" w14:textId="77777777" w:rsidR="00A8415D" w:rsidRDefault="00A8415D" w:rsidP="00A8415D">
      <w:pPr>
        <w:pStyle w:val="Listenabsatz"/>
        <w:spacing w:after="0"/>
      </w:pPr>
    </w:p>
    <w:p w14:paraId="261CC1A7" w14:textId="3E0C0DD0" w:rsidR="00A8415D" w:rsidRPr="0083049A" w:rsidRDefault="00A8415D" w:rsidP="005736AF">
      <w:pPr>
        <w:pStyle w:val="Listenabsatz"/>
        <w:numPr>
          <w:ilvl w:val="0"/>
          <w:numId w:val="11"/>
        </w:numPr>
        <w:spacing w:after="0"/>
        <w:ind w:hanging="720"/>
      </w:pPr>
      <w:bookmarkStart w:id="47" w:name="A5a4"/>
      <w:bookmarkEnd w:id="47"/>
      <w:r>
        <w:t>Die Mitglieder eines IS-Revisionsteams DÜRFEN NICHT an der Planung oder Umsetzung des ISMS beteiligt sein oder gewesen sein.</w:t>
      </w:r>
    </w:p>
    <w:p w14:paraId="383DF112" w14:textId="77777777" w:rsidR="00A8415D" w:rsidRDefault="00A8415D" w:rsidP="00A8415D">
      <w:pPr>
        <w:pStyle w:val="Listenabsatz"/>
        <w:spacing w:after="0"/>
      </w:pPr>
    </w:p>
    <w:p w14:paraId="34EDB721" w14:textId="741A6846" w:rsidR="00A8415D" w:rsidRDefault="00A8415D" w:rsidP="00A8415D">
      <w:pPr>
        <w:pStyle w:val="berschrift2"/>
      </w:pPr>
      <w:bookmarkStart w:id="48" w:name="A6"/>
      <w:bookmarkStart w:id="49" w:name="_Toc72450321"/>
      <w:bookmarkEnd w:id="48"/>
      <w:r>
        <w:t>Vorbereitung einer IS-Revision [A6]</w:t>
      </w:r>
      <w:bookmarkEnd w:id="49"/>
    </w:p>
    <w:p w14:paraId="5BA69DED" w14:textId="77777777" w:rsidR="00A8415D" w:rsidRPr="00CC02C2" w:rsidRDefault="00A8415D" w:rsidP="00A8415D">
      <w:pPr>
        <w:suppressAutoHyphens/>
        <w:spacing w:after="240"/>
        <w:ind w:left="720"/>
        <w:rPr>
          <w:color w:val="000000" w:themeColor="text1"/>
        </w:rPr>
      </w:pPr>
    </w:p>
    <w:p w14:paraId="22056E0F" w14:textId="4CA4C1F4" w:rsidR="00A8415D" w:rsidRPr="0083049A" w:rsidRDefault="00A8415D" w:rsidP="005736AF">
      <w:pPr>
        <w:pStyle w:val="Listenabsatz"/>
        <w:numPr>
          <w:ilvl w:val="0"/>
          <w:numId w:val="11"/>
        </w:numPr>
        <w:spacing w:after="0"/>
        <w:ind w:hanging="720"/>
      </w:pPr>
      <w:bookmarkStart w:id="50" w:name="A6a1"/>
      <w:bookmarkEnd w:id="50"/>
      <w:r>
        <w:t>Es MUSS ein IS-Revisionsteam mit einer IS-Revision beauftragt werden.</w:t>
      </w:r>
    </w:p>
    <w:p w14:paraId="455BEA93" w14:textId="77777777" w:rsidR="00A8415D" w:rsidRDefault="00A8415D" w:rsidP="00A8415D">
      <w:pPr>
        <w:pStyle w:val="Listenabsatz"/>
        <w:spacing w:after="0"/>
      </w:pPr>
    </w:p>
    <w:p w14:paraId="7AEF3316" w14:textId="4FD7A446" w:rsidR="00A8415D" w:rsidRPr="0083049A" w:rsidRDefault="00A8415D" w:rsidP="00B22BF7">
      <w:pPr>
        <w:pStyle w:val="Listenabsatz"/>
        <w:numPr>
          <w:ilvl w:val="0"/>
          <w:numId w:val="11"/>
        </w:numPr>
        <w:spacing w:after="0"/>
        <w:ind w:hanging="720"/>
      </w:pPr>
      <w:bookmarkStart w:id="51" w:name="A6a2"/>
      <w:bookmarkEnd w:id="51"/>
      <w:r>
        <w:t>Das IS-Revisionsteam MUSS festlegen, welche Referenzdokumente für eine IS-Revision benötigt werden.</w:t>
      </w:r>
    </w:p>
    <w:p w14:paraId="4587DC90" w14:textId="77777777" w:rsidR="00A8415D" w:rsidRDefault="00A8415D" w:rsidP="00A8415D">
      <w:pPr>
        <w:pStyle w:val="Listenabsatz"/>
        <w:spacing w:after="0"/>
      </w:pPr>
    </w:p>
    <w:p w14:paraId="2FF5477C" w14:textId="6D5B5FAF" w:rsidR="00A8415D" w:rsidRPr="0083049A" w:rsidRDefault="00A8415D" w:rsidP="00B22BF7">
      <w:pPr>
        <w:pStyle w:val="Listenabsatz"/>
        <w:numPr>
          <w:ilvl w:val="0"/>
          <w:numId w:val="11"/>
        </w:numPr>
        <w:spacing w:after="0"/>
        <w:ind w:hanging="720"/>
      </w:pPr>
      <w:bookmarkStart w:id="52" w:name="A6a3"/>
      <w:bookmarkEnd w:id="52"/>
      <w:r>
        <w:t>Die zu prüfende Institution MUSS das Sicherheitskonzept und alle weiteren erforderlichen Dokumente an das IS-Revisionsteam übergeben.</w:t>
      </w:r>
    </w:p>
    <w:p w14:paraId="6FC42D4C" w14:textId="77777777" w:rsidR="00A8415D" w:rsidRDefault="00A8415D" w:rsidP="00A8415D">
      <w:pPr>
        <w:pStyle w:val="Listenabsatz"/>
        <w:spacing w:after="0"/>
      </w:pPr>
    </w:p>
    <w:p w14:paraId="5B4B0D3C" w14:textId="19AB876D" w:rsidR="00A8415D" w:rsidRDefault="007A2493" w:rsidP="005736AF">
      <w:pPr>
        <w:pStyle w:val="berschrift2"/>
        <w:jc w:val="both"/>
      </w:pPr>
      <w:bookmarkStart w:id="53" w:name="_Toc72450322"/>
      <w:r>
        <w:t xml:space="preserve">Durchführung </w:t>
      </w:r>
      <w:r w:rsidR="00A8415D">
        <w:t>einer IS-Revision [A7]</w:t>
      </w:r>
      <w:bookmarkEnd w:id="53"/>
    </w:p>
    <w:p w14:paraId="1A5B93B7" w14:textId="77777777" w:rsidR="00A8415D" w:rsidRPr="00CC02C2" w:rsidRDefault="00A8415D" w:rsidP="00B22BF7">
      <w:pPr>
        <w:suppressAutoHyphens/>
        <w:spacing w:after="240"/>
        <w:ind w:left="720" w:hanging="862"/>
        <w:rPr>
          <w:color w:val="000000" w:themeColor="text1"/>
        </w:rPr>
      </w:pPr>
    </w:p>
    <w:p w14:paraId="463E8BC0" w14:textId="0656B893" w:rsidR="00A8415D" w:rsidRPr="0083049A" w:rsidRDefault="00A8415D" w:rsidP="00B22BF7">
      <w:pPr>
        <w:pStyle w:val="Listenabsatz"/>
        <w:numPr>
          <w:ilvl w:val="0"/>
          <w:numId w:val="11"/>
        </w:numPr>
        <w:spacing w:after="0"/>
        <w:ind w:hanging="720"/>
      </w:pPr>
      <w:bookmarkStart w:id="54" w:name="A7a1"/>
      <w:bookmarkEnd w:id="54"/>
      <w:r>
        <w:t>Im Rahmen einer IS-Revision MÜSSEN eine Dokumenten- und eine Vor-Ort-Prüfung durch das IS-Revisionsteam durchgeführt werden.</w:t>
      </w:r>
    </w:p>
    <w:p w14:paraId="68842E66" w14:textId="77777777" w:rsidR="00A8415D" w:rsidRDefault="00A8415D" w:rsidP="00A8415D">
      <w:pPr>
        <w:pStyle w:val="Listenabsatz"/>
        <w:spacing w:after="0"/>
      </w:pPr>
    </w:p>
    <w:p w14:paraId="60AF68E3" w14:textId="0F6DB186" w:rsidR="00A8415D" w:rsidRPr="0083049A" w:rsidRDefault="00A8415D" w:rsidP="00B22BF7">
      <w:pPr>
        <w:pStyle w:val="Listenabsatz"/>
        <w:numPr>
          <w:ilvl w:val="0"/>
          <w:numId w:val="11"/>
        </w:numPr>
        <w:spacing w:after="0"/>
        <w:ind w:hanging="720"/>
      </w:pPr>
      <w:bookmarkStart w:id="55" w:name="A7a2"/>
      <w:bookmarkEnd w:id="55"/>
      <w:r>
        <w:t>Sämtliche Ergebnisse dieser beiden Prüfungen MÜSSEN dokumentiert und in einem IS-Revisionsbericht zusammengefasst werden.</w:t>
      </w:r>
    </w:p>
    <w:p w14:paraId="4457C6BF" w14:textId="77777777" w:rsidR="00A8415D" w:rsidRDefault="00A8415D" w:rsidP="00A8415D">
      <w:pPr>
        <w:pStyle w:val="Listenabsatz"/>
        <w:spacing w:after="0"/>
      </w:pPr>
    </w:p>
    <w:p w14:paraId="399C1C55" w14:textId="0BC3FBB2" w:rsidR="00A8415D" w:rsidRPr="0083049A" w:rsidRDefault="00A8415D" w:rsidP="0027427D">
      <w:pPr>
        <w:pStyle w:val="Listenabsatz"/>
        <w:numPr>
          <w:ilvl w:val="0"/>
          <w:numId w:val="11"/>
        </w:numPr>
        <w:spacing w:after="0"/>
        <w:ind w:hanging="720"/>
      </w:pPr>
      <w:bookmarkStart w:id="56" w:name="A7a3"/>
      <w:bookmarkEnd w:id="56"/>
      <w:r>
        <w:t>Bevor erstmalig eine IS-Querschnittsrevision durchgeführt wird, MUSS der Verantwortliche für die IS-Revision als ISRevisionsverfahren eine IS-Kurzrevision auswählen.</w:t>
      </w:r>
    </w:p>
    <w:p w14:paraId="34F7B408" w14:textId="77777777" w:rsidR="00A8415D" w:rsidRDefault="00A8415D" w:rsidP="00A8415D">
      <w:pPr>
        <w:pStyle w:val="Listenabsatz"/>
        <w:spacing w:after="0"/>
      </w:pPr>
    </w:p>
    <w:p w14:paraId="5DE8E964" w14:textId="316E816F" w:rsidR="00A8415D" w:rsidRPr="0083049A" w:rsidRDefault="00A8415D" w:rsidP="00B22BF7">
      <w:pPr>
        <w:pStyle w:val="Listenabsatz"/>
        <w:numPr>
          <w:ilvl w:val="0"/>
          <w:numId w:val="11"/>
        </w:numPr>
        <w:spacing w:after="0"/>
        <w:ind w:hanging="720"/>
      </w:pPr>
      <w:bookmarkStart w:id="57" w:name="A7a4"/>
      <w:bookmarkEnd w:id="57"/>
      <w:r>
        <w:t>Die IS-Kurzrevision MUSS mit positivem Votum abgeschlossen werden, bevor eine IS-Querschnittsrevision durchgeführt wird.</w:t>
      </w:r>
    </w:p>
    <w:p w14:paraId="4B4E9218" w14:textId="77777777" w:rsidR="00A8415D" w:rsidRDefault="00A8415D" w:rsidP="00A8415D">
      <w:pPr>
        <w:pStyle w:val="Listenabsatz"/>
        <w:spacing w:after="0"/>
      </w:pPr>
    </w:p>
    <w:p w14:paraId="00855A8C" w14:textId="7494FC3A" w:rsidR="00A8415D" w:rsidRDefault="00A8415D" w:rsidP="00A8415D">
      <w:pPr>
        <w:pStyle w:val="berschrift2"/>
      </w:pPr>
      <w:bookmarkStart w:id="58" w:name="A8"/>
      <w:bookmarkStart w:id="59" w:name="_Toc72450323"/>
      <w:bookmarkEnd w:id="58"/>
      <w:r>
        <w:t>Aufbewahrung von IS-Revisionsberichten [A8]</w:t>
      </w:r>
      <w:bookmarkEnd w:id="59"/>
    </w:p>
    <w:p w14:paraId="43B54D39" w14:textId="77777777" w:rsidR="00A8415D" w:rsidRPr="00CC02C2" w:rsidRDefault="00A8415D" w:rsidP="00A8415D">
      <w:pPr>
        <w:suppressAutoHyphens/>
        <w:spacing w:after="240"/>
        <w:ind w:left="720"/>
        <w:rPr>
          <w:color w:val="000000" w:themeColor="text1"/>
        </w:rPr>
      </w:pPr>
    </w:p>
    <w:p w14:paraId="1D605FDF" w14:textId="540207DB" w:rsidR="00A8415D" w:rsidRPr="0083049A" w:rsidRDefault="00A8415D" w:rsidP="00B22BF7">
      <w:pPr>
        <w:pStyle w:val="Listenabsatz"/>
        <w:numPr>
          <w:ilvl w:val="0"/>
          <w:numId w:val="11"/>
        </w:numPr>
        <w:spacing w:after="0"/>
        <w:ind w:hanging="720"/>
      </w:pPr>
      <w:bookmarkStart w:id="60" w:name="A8a1"/>
      <w:bookmarkEnd w:id="60"/>
      <w:r>
        <w:t>Die Institution MUSS den IS-Revisionsbericht und die diesem zugrunde liegenden Referenzdokumente mindestens für zehn Jahre ab Zustellung des Berichts sicher aufbewahren, sofern keine anders lautenden Gesetze oder Verordnungen gelten.</w:t>
      </w:r>
    </w:p>
    <w:p w14:paraId="154AB186" w14:textId="77777777" w:rsidR="00A8415D" w:rsidRDefault="00A8415D" w:rsidP="00A8415D">
      <w:pPr>
        <w:pStyle w:val="Listenabsatz"/>
        <w:spacing w:after="0"/>
      </w:pPr>
    </w:p>
    <w:p w14:paraId="3B5E5A55" w14:textId="66FF5A15" w:rsidR="00A8415D" w:rsidRDefault="00A8415D" w:rsidP="00B22BF7">
      <w:pPr>
        <w:pStyle w:val="Listenabsatz"/>
        <w:numPr>
          <w:ilvl w:val="0"/>
          <w:numId w:val="11"/>
        </w:numPr>
        <w:spacing w:after="0"/>
        <w:ind w:hanging="720"/>
      </w:pPr>
      <w:bookmarkStart w:id="61" w:name="A8a2"/>
      <w:bookmarkEnd w:id="61"/>
      <w:r>
        <w:t>Die Institution MUSS sicherstellen, dass lediglich berechtigte Personen auf die IS-Revisionsberichte und die Referenzdokumente zugreifen können.</w:t>
      </w:r>
    </w:p>
    <w:p w14:paraId="7EB06938" w14:textId="77777777" w:rsidR="00211AC6" w:rsidRDefault="00211AC6" w:rsidP="00211AC6">
      <w:pPr>
        <w:pStyle w:val="Listenabsatz"/>
      </w:pPr>
    </w:p>
    <w:p w14:paraId="7CCCB44A" w14:textId="5736F0C9" w:rsidR="00A8415D" w:rsidRDefault="00A8415D" w:rsidP="00A8415D">
      <w:pPr>
        <w:pStyle w:val="berschrift2"/>
      </w:pPr>
      <w:bookmarkStart w:id="62" w:name="A9"/>
      <w:bookmarkStart w:id="63" w:name="_Toc72450324"/>
      <w:bookmarkEnd w:id="62"/>
      <w:r>
        <w:t>Integration in den Informationssicherheitsprozess [A9]</w:t>
      </w:r>
      <w:bookmarkEnd w:id="63"/>
    </w:p>
    <w:p w14:paraId="2DAEDFA8" w14:textId="77777777" w:rsidR="00A8415D" w:rsidRPr="00CC02C2" w:rsidRDefault="00A8415D" w:rsidP="00A8415D">
      <w:pPr>
        <w:suppressAutoHyphens/>
        <w:spacing w:after="240"/>
        <w:ind w:left="720"/>
        <w:rPr>
          <w:color w:val="000000" w:themeColor="text1"/>
        </w:rPr>
      </w:pPr>
    </w:p>
    <w:p w14:paraId="28C70766" w14:textId="4B78227D" w:rsidR="00A8415D" w:rsidRDefault="00A8415D" w:rsidP="00B22BF7">
      <w:pPr>
        <w:pStyle w:val="Listenabsatz"/>
        <w:numPr>
          <w:ilvl w:val="0"/>
          <w:numId w:val="11"/>
        </w:numPr>
        <w:spacing w:after="0"/>
        <w:ind w:hanging="720"/>
      </w:pPr>
      <w:bookmarkStart w:id="64" w:name="A9a1"/>
      <w:bookmarkEnd w:id="64"/>
      <w:r>
        <w:t>Der Informationssicherheitsbeauftragte MUSS sicherstellen, dass IS-Revisionen ein Teil des Sicherheitsprozesses sind.</w:t>
      </w:r>
    </w:p>
    <w:p w14:paraId="5AD000C8" w14:textId="77777777" w:rsidR="00211AC6" w:rsidRPr="0083049A" w:rsidRDefault="00211AC6" w:rsidP="00211AC6">
      <w:pPr>
        <w:pStyle w:val="Listenabsatz"/>
        <w:spacing w:after="0"/>
        <w:ind w:left="720"/>
      </w:pPr>
    </w:p>
    <w:p w14:paraId="78D75314" w14:textId="10E07FFC" w:rsidR="00A8415D" w:rsidRPr="0083049A" w:rsidRDefault="00A8415D" w:rsidP="00B22BF7">
      <w:pPr>
        <w:pStyle w:val="Listenabsatz"/>
        <w:numPr>
          <w:ilvl w:val="0"/>
          <w:numId w:val="11"/>
        </w:numPr>
        <w:spacing w:after="0"/>
        <w:ind w:hanging="720"/>
      </w:pPr>
      <w:bookmarkStart w:id="65" w:name="A9a2"/>
      <w:bookmarkEnd w:id="65"/>
      <w:r>
        <w:t>Außerdem MUSS die Ergebnisse von IS-Revisionen in das ISMS zurückfließen und zu dessen Verbesserung beitragen.</w:t>
      </w:r>
    </w:p>
    <w:p w14:paraId="6C887B7B" w14:textId="77777777" w:rsidR="00A8415D" w:rsidRPr="00023C97" w:rsidRDefault="00A8415D" w:rsidP="00023C97">
      <w:pPr>
        <w:pStyle w:val="Listenabsatz"/>
        <w:spacing w:after="0"/>
        <w:ind w:left="720"/>
      </w:pPr>
    </w:p>
    <w:p w14:paraId="4AF607DB" w14:textId="3B04F37B" w:rsidR="00A8415D" w:rsidRPr="0083049A" w:rsidRDefault="00A8415D" w:rsidP="00B22BF7">
      <w:pPr>
        <w:pStyle w:val="Listenabsatz"/>
        <w:numPr>
          <w:ilvl w:val="0"/>
          <w:numId w:val="11"/>
        </w:numPr>
        <w:spacing w:after="0"/>
        <w:ind w:hanging="720"/>
      </w:pPr>
      <w:bookmarkStart w:id="66" w:name="A9a3"/>
      <w:bookmarkEnd w:id="66"/>
      <w:r>
        <w:t>Weiter MUSS die Ergebnisse der IS-Revisionen sowie die Aktivitäten, um Mängel zu beseitigen und um die Qualität zu verbessern, in den regelmäßigen Bericht des ISB an die Institutionsleitung aufgenommen werden.</w:t>
      </w:r>
    </w:p>
    <w:p w14:paraId="5B98453B" w14:textId="77777777" w:rsidR="00A8415D" w:rsidRDefault="00A8415D" w:rsidP="00A8415D">
      <w:pPr>
        <w:pStyle w:val="Listenabsatz"/>
        <w:spacing w:after="0"/>
      </w:pPr>
    </w:p>
    <w:p w14:paraId="584FF8FE" w14:textId="5C345426" w:rsidR="00A8415D" w:rsidRDefault="00A8415D" w:rsidP="00A8415D">
      <w:pPr>
        <w:pStyle w:val="berschrift2"/>
      </w:pPr>
      <w:bookmarkStart w:id="67" w:name="A10"/>
      <w:bookmarkStart w:id="68" w:name="_Toc72450325"/>
      <w:bookmarkEnd w:id="67"/>
      <w:r>
        <w:t>Kommunikationsabsprache [A10]</w:t>
      </w:r>
      <w:bookmarkEnd w:id="68"/>
    </w:p>
    <w:p w14:paraId="5097E486" w14:textId="77777777" w:rsidR="00A8415D" w:rsidRPr="00CC02C2" w:rsidRDefault="00A8415D" w:rsidP="00A8415D">
      <w:pPr>
        <w:suppressAutoHyphens/>
        <w:spacing w:after="240"/>
        <w:ind w:left="720"/>
        <w:rPr>
          <w:color w:val="000000" w:themeColor="text1"/>
        </w:rPr>
      </w:pPr>
    </w:p>
    <w:p w14:paraId="6E26D39A" w14:textId="0C361A75" w:rsidR="00A8415D" w:rsidRDefault="00A8415D" w:rsidP="00B22BF7">
      <w:pPr>
        <w:pStyle w:val="Listenabsatz"/>
        <w:numPr>
          <w:ilvl w:val="0"/>
          <w:numId w:val="11"/>
        </w:numPr>
        <w:spacing w:after="0"/>
        <w:ind w:hanging="720"/>
      </w:pPr>
      <w:bookmarkStart w:id="69" w:name="A10a1"/>
      <w:bookmarkEnd w:id="69"/>
      <w:r>
        <w:t>Es MUSS klar geregelt werden, wie Informationen zwischen dem IS-Revisionsteam und der zu prüfenden Institution auszutauschen sind.</w:t>
      </w:r>
    </w:p>
    <w:p w14:paraId="1AB23B6F" w14:textId="77777777" w:rsidR="00A8415D" w:rsidRPr="00CC02C2" w:rsidRDefault="00A8415D" w:rsidP="00B22BF7">
      <w:pPr>
        <w:suppressAutoHyphens/>
        <w:spacing w:after="240"/>
        <w:ind w:left="720" w:hanging="720"/>
        <w:rPr>
          <w:color w:val="000000" w:themeColor="text1"/>
        </w:rPr>
      </w:pPr>
    </w:p>
    <w:p w14:paraId="429ED343" w14:textId="031CADA2" w:rsidR="00A8415D" w:rsidRPr="0083049A" w:rsidRDefault="00A8415D" w:rsidP="00B22BF7">
      <w:pPr>
        <w:pStyle w:val="Listenabsatz"/>
        <w:numPr>
          <w:ilvl w:val="0"/>
          <w:numId w:val="11"/>
        </w:numPr>
        <w:spacing w:after="0"/>
        <w:ind w:hanging="720"/>
      </w:pPr>
      <w:bookmarkStart w:id="70" w:name="A10a2"/>
      <w:bookmarkEnd w:id="70"/>
      <w:r>
        <w:t xml:space="preserve">So MUSS sichergestellt werden, dass diese Informationen vertraulich und </w:t>
      </w:r>
      <w:r w:rsidR="00B22BF7">
        <w:br/>
      </w:r>
      <w:r>
        <w:t>integer bleiben.</w:t>
      </w:r>
    </w:p>
    <w:p w14:paraId="621B852F" w14:textId="6FDCAF61" w:rsidR="00A8415D" w:rsidRDefault="00A8415D" w:rsidP="00A8415D">
      <w:pPr>
        <w:pStyle w:val="Listenabsatz"/>
        <w:spacing w:after="0"/>
      </w:pPr>
    </w:p>
    <w:p w14:paraId="00411ED8" w14:textId="77777777" w:rsidR="00023C97" w:rsidRDefault="00023C97" w:rsidP="00A8415D">
      <w:pPr>
        <w:pStyle w:val="Listenabsatz"/>
        <w:spacing w:after="0"/>
      </w:pPr>
    </w:p>
    <w:p w14:paraId="1AFC594D" w14:textId="00FB8D76" w:rsidR="00A8415D" w:rsidRDefault="00A8415D" w:rsidP="00A8415D">
      <w:pPr>
        <w:pStyle w:val="berschrift2"/>
      </w:pPr>
      <w:bookmarkStart w:id="71" w:name="A11"/>
      <w:bookmarkStart w:id="72" w:name="_Toc72450326"/>
      <w:bookmarkEnd w:id="71"/>
      <w:r>
        <w:t>Durchführung eines Auftaktgeprächs für eine Querschnitts</w:t>
      </w:r>
      <w:r w:rsidR="00B22BF7">
        <w:t>-</w:t>
      </w:r>
      <w:r w:rsidR="00B22BF7">
        <w:br/>
        <w:t xml:space="preserve">  </w:t>
      </w:r>
      <w:r>
        <w:t>revision [A11]</w:t>
      </w:r>
      <w:bookmarkEnd w:id="72"/>
    </w:p>
    <w:p w14:paraId="7EE9B7B3" w14:textId="77777777" w:rsidR="00A8415D" w:rsidRPr="00CC02C2" w:rsidRDefault="00A8415D" w:rsidP="00A8415D">
      <w:pPr>
        <w:suppressAutoHyphens/>
        <w:spacing w:after="240"/>
        <w:ind w:left="720"/>
        <w:rPr>
          <w:color w:val="000000" w:themeColor="text1"/>
        </w:rPr>
      </w:pPr>
    </w:p>
    <w:p w14:paraId="673942FD" w14:textId="4818F8E6" w:rsidR="00A8415D" w:rsidRPr="0083049A" w:rsidRDefault="00A8415D" w:rsidP="00B22BF7">
      <w:pPr>
        <w:pStyle w:val="Listenabsatz"/>
        <w:numPr>
          <w:ilvl w:val="0"/>
          <w:numId w:val="11"/>
        </w:numPr>
        <w:spacing w:after="0"/>
        <w:ind w:hanging="720"/>
      </w:pPr>
      <w:bookmarkStart w:id="73" w:name="A11a1"/>
      <w:bookmarkEnd w:id="73"/>
      <w:r>
        <w:t>Für eine IS-Querschnittsrevision MUSS ein Auftaktgespräch zwischen dem IS-Revisionsteam und den Ansprechpartnern der zu prüfenden Institution durchgeführt werden.</w:t>
      </w:r>
    </w:p>
    <w:p w14:paraId="1ACBD295" w14:textId="77777777" w:rsidR="00A8415D" w:rsidRDefault="00A8415D" w:rsidP="00A8415D">
      <w:pPr>
        <w:pStyle w:val="Listenabsatz"/>
        <w:spacing w:after="0"/>
      </w:pPr>
    </w:p>
    <w:p w14:paraId="0F66BEA0" w14:textId="620B20CB" w:rsidR="00A8415D" w:rsidRDefault="00A8415D" w:rsidP="00055F71">
      <w:pPr>
        <w:pStyle w:val="Listenabsatz"/>
        <w:spacing w:after="0"/>
        <w:ind w:left="720"/>
      </w:pPr>
      <w:bookmarkStart w:id="74" w:name="A11a2"/>
      <w:bookmarkEnd w:id="74"/>
      <w:r>
        <w:t xml:space="preserve">Darin MUSS folgende Inhalte besprochen werden: </w:t>
      </w:r>
    </w:p>
    <w:p w14:paraId="1CB710E3" w14:textId="77777777" w:rsidR="00A8415D" w:rsidRDefault="00A8415D" w:rsidP="00055F71">
      <w:pPr>
        <w:pStyle w:val="Listenabsatz"/>
        <w:spacing w:after="0"/>
        <w:ind w:left="720"/>
      </w:pPr>
    </w:p>
    <w:p w14:paraId="36F32EDE" w14:textId="127F7D91" w:rsidR="00A8415D" w:rsidRDefault="00A8415D" w:rsidP="00055F71">
      <w:pPr>
        <w:pStyle w:val="Listenabsatz"/>
        <w:numPr>
          <w:ilvl w:val="0"/>
          <w:numId w:val="11"/>
        </w:numPr>
        <w:spacing w:after="0"/>
        <w:ind w:hanging="720"/>
      </w:pPr>
      <w:r>
        <w:t>•     Die Erläuterung und Darstellung des IS-Revisionsverfahrens,</w:t>
      </w:r>
      <w:bookmarkStart w:id="75" w:name="A11a3"/>
      <w:bookmarkEnd w:id="75"/>
    </w:p>
    <w:p w14:paraId="512B88BF" w14:textId="77777777" w:rsidR="00A8415D" w:rsidRDefault="00A8415D" w:rsidP="00055F71">
      <w:pPr>
        <w:pStyle w:val="Listenabsatz"/>
        <w:spacing w:after="0"/>
        <w:ind w:left="720"/>
      </w:pPr>
    </w:p>
    <w:p w14:paraId="6B1A7611" w14:textId="77777777" w:rsidR="00B22BF7" w:rsidRDefault="00A8415D" w:rsidP="00055F71">
      <w:pPr>
        <w:pStyle w:val="Listenabsatz"/>
        <w:numPr>
          <w:ilvl w:val="0"/>
          <w:numId w:val="11"/>
        </w:numPr>
        <w:spacing w:after="0"/>
        <w:ind w:hanging="720"/>
      </w:pPr>
      <w:r>
        <w:t xml:space="preserve">•     die Vorstellung der Institution (Arbeitsschwerpunkte und Überblick der </w:t>
      </w:r>
    </w:p>
    <w:p w14:paraId="14A66B87" w14:textId="5F0F8C59" w:rsidR="00A8415D" w:rsidRPr="0083049A" w:rsidRDefault="00B22BF7" w:rsidP="00055F71">
      <w:pPr>
        <w:pStyle w:val="Listenabsatz"/>
        <w:spacing w:after="0"/>
        <w:ind w:left="720"/>
      </w:pPr>
      <w:r>
        <w:t xml:space="preserve">      </w:t>
      </w:r>
      <w:r w:rsidR="00A8415D">
        <w:t>eingeset</w:t>
      </w:r>
      <w:r>
        <w:t>zt</w:t>
      </w:r>
      <w:r w:rsidR="00A8415D">
        <w:t xml:space="preserve">en IT) sowie </w:t>
      </w:r>
    </w:p>
    <w:p w14:paraId="5EDABA47" w14:textId="77777777" w:rsidR="00A8415D" w:rsidRDefault="00A8415D" w:rsidP="00055F71">
      <w:pPr>
        <w:pStyle w:val="Listenabsatz"/>
        <w:spacing w:after="0"/>
        <w:ind w:left="720"/>
      </w:pPr>
    </w:p>
    <w:p w14:paraId="543AB026" w14:textId="0FA1122C" w:rsidR="00A8415D" w:rsidRDefault="00A8415D" w:rsidP="00055F71">
      <w:pPr>
        <w:pStyle w:val="Listenabsatz"/>
        <w:numPr>
          <w:ilvl w:val="0"/>
          <w:numId w:val="11"/>
        </w:numPr>
        <w:spacing w:after="0"/>
        <w:ind w:hanging="720"/>
      </w:pPr>
      <w:r>
        <w:t>•     die Übergabe der Referenzdokumente an das IS-Revisionsteam.</w:t>
      </w:r>
    </w:p>
    <w:p w14:paraId="3142CE31" w14:textId="77777777" w:rsidR="00055F71" w:rsidRPr="00E126C7" w:rsidRDefault="00055F71" w:rsidP="00055F71">
      <w:pPr>
        <w:pStyle w:val="Listenabsatz"/>
        <w:spacing w:after="0"/>
        <w:ind w:left="720"/>
      </w:pPr>
    </w:p>
    <w:p w14:paraId="6A848EAC" w14:textId="75AF8E78" w:rsidR="00A8415D" w:rsidRDefault="00A8415D" w:rsidP="00A8415D">
      <w:pPr>
        <w:pStyle w:val="berschrift2"/>
      </w:pPr>
      <w:bookmarkStart w:id="76" w:name="A12"/>
      <w:bookmarkStart w:id="77" w:name="_Toc72450327"/>
      <w:bookmarkEnd w:id="76"/>
      <w:r>
        <w:t>Erstellung eines Prüfplans [A12]</w:t>
      </w:r>
      <w:bookmarkEnd w:id="77"/>
    </w:p>
    <w:p w14:paraId="1F94D6E9" w14:textId="77777777" w:rsidR="00A8415D" w:rsidRPr="00CC02C2" w:rsidRDefault="00A8415D" w:rsidP="00A8415D">
      <w:pPr>
        <w:suppressAutoHyphens/>
        <w:spacing w:after="240"/>
        <w:ind w:left="720"/>
        <w:rPr>
          <w:color w:val="000000" w:themeColor="text1"/>
        </w:rPr>
      </w:pPr>
    </w:p>
    <w:p w14:paraId="2C0579B8" w14:textId="6FFDFAC7" w:rsidR="00A8415D" w:rsidRPr="0083049A" w:rsidRDefault="00A8415D" w:rsidP="00B22BF7">
      <w:pPr>
        <w:pStyle w:val="Listenabsatz"/>
        <w:numPr>
          <w:ilvl w:val="0"/>
          <w:numId w:val="11"/>
        </w:numPr>
        <w:spacing w:after="0"/>
        <w:ind w:hanging="720"/>
      </w:pPr>
      <w:bookmarkStart w:id="78" w:name="A12a1"/>
      <w:bookmarkEnd w:id="78"/>
      <w:r>
        <w:t>Vor einer IS-Revision MUSS das IS-Revisionsteam einen Prüfplan erstellen.</w:t>
      </w:r>
    </w:p>
    <w:p w14:paraId="691B4FD9" w14:textId="77777777" w:rsidR="00A8415D" w:rsidRDefault="00A8415D" w:rsidP="00A8415D">
      <w:pPr>
        <w:pStyle w:val="Listenabsatz"/>
        <w:spacing w:after="0"/>
      </w:pPr>
    </w:p>
    <w:p w14:paraId="366A4423" w14:textId="0DD10452" w:rsidR="00A8415D" w:rsidRPr="0083049A" w:rsidRDefault="00A8415D" w:rsidP="00B22BF7">
      <w:pPr>
        <w:pStyle w:val="Listenabsatz"/>
        <w:numPr>
          <w:ilvl w:val="0"/>
          <w:numId w:val="11"/>
        </w:numPr>
        <w:spacing w:after="0"/>
        <w:ind w:hanging="720"/>
      </w:pPr>
      <w:bookmarkStart w:id="79" w:name="A12a2"/>
      <w:bookmarkEnd w:id="79"/>
      <w:r>
        <w:t xml:space="preserve">Ist es während der IS-Revision notwendig, die geplanten Abläufe zu erweitern </w:t>
      </w:r>
      <w:r w:rsidR="00B22BF7">
        <w:br/>
      </w:r>
      <w:r>
        <w:t>oder anderweitig anzupassen, MUSS der Prüfplan entsprechend angepasst werden.</w:t>
      </w:r>
    </w:p>
    <w:p w14:paraId="25C4CC1B" w14:textId="77777777" w:rsidR="00A8415D" w:rsidRDefault="00A8415D" w:rsidP="00A8415D">
      <w:pPr>
        <w:pStyle w:val="Listenabsatz"/>
        <w:spacing w:after="0"/>
      </w:pPr>
    </w:p>
    <w:p w14:paraId="6A1A454E" w14:textId="42300441" w:rsidR="00A8415D" w:rsidRPr="0083049A" w:rsidRDefault="00A8415D" w:rsidP="00B22BF7">
      <w:pPr>
        <w:pStyle w:val="Listenabsatz"/>
        <w:numPr>
          <w:ilvl w:val="0"/>
          <w:numId w:val="11"/>
        </w:numPr>
        <w:spacing w:after="0"/>
        <w:ind w:hanging="720"/>
      </w:pPr>
      <w:bookmarkStart w:id="80" w:name="A12a3"/>
      <w:bookmarkEnd w:id="80"/>
      <w:r>
        <w:t>Der Prüfplan MUSS zudem in den abschließenden IS-Revisionsbericht aufgenommen werden.</w:t>
      </w:r>
    </w:p>
    <w:p w14:paraId="0CE1B03C" w14:textId="77777777" w:rsidR="00A8415D" w:rsidRDefault="00A8415D" w:rsidP="00A8415D">
      <w:pPr>
        <w:pStyle w:val="Listenabsatz"/>
        <w:spacing w:after="0"/>
      </w:pPr>
    </w:p>
    <w:p w14:paraId="45251C31" w14:textId="3563DBCB" w:rsidR="00A8415D" w:rsidRPr="0083049A" w:rsidRDefault="00A8415D" w:rsidP="00B22BF7">
      <w:pPr>
        <w:pStyle w:val="Listenabsatz"/>
        <w:numPr>
          <w:ilvl w:val="0"/>
          <w:numId w:val="11"/>
        </w:numPr>
        <w:spacing w:after="0"/>
        <w:ind w:hanging="720"/>
      </w:pPr>
      <w:bookmarkStart w:id="81" w:name="A12a4"/>
      <w:bookmarkEnd w:id="81"/>
      <w:r>
        <w:t>Bei der IS-Kurzrevision MUSS die verbindlich festgelegte Prüfthemenliste des BSI an die Stelle des Prüfplans treten.</w:t>
      </w:r>
    </w:p>
    <w:p w14:paraId="063174D7" w14:textId="77777777" w:rsidR="00B22BF7" w:rsidRPr="00E126C7" w:rsidRDefault="00B22BF7" w:rsidP="00B22BF7">
      <w:pPr>
        <w:pStyle w:val="Listenabsatz"/>
        <w:spacing w:after="0"/>
        <w:ind w:left="720"/>
      </w:pPr>
    </w:p>
    <w:p w14:paraId="243FA546" w14:textId="6A435317" w:rsidR="00A8415D" w:rsidRDefault="00A8415D" w:rsidP="00A8415D">
      <w:pPr>
        <w:pStyle w:val="berschrift2"/>
      </w:pPr>
      <w:bookmarkStart w:id="82" w:name="A13"/>
      <w:bookmarkStart w:id="83" w:name="_Toc72450328"/>
      <w:bookmarkEnd w:id="82"/>
      <w:r>
        <w:t>Sichtung und Prüfung der Dokumente [A13]</w:t>
      </w:r>
      <w:bookmarkEnd w:id="83"/>
    </w:p>
    <w:p w14:paraId="15CA729D" w14:textId="77777777" w:rsidR="00A8415D" w:rsidRPr="00CC02C2" w:rsidRDefault="00A8415D" w:rsidP="00A8415D">
      <w:pPr>
        <w:suppressAutoHyphens/>
        <w:spacing w:after="240"/>
        <w:ind w:left="720"/>
        <w:rPr>
          <w:color w:val="000000" w:themeColor="text1"/>
        </w:rPr>
      </w:pPr>
    </w:p>
    <w:p w14:paraId="129BBB38" w14:textId="3B92517D" w:rsidR="00A8415D" w:rsidRPr="0083049A" w:rsidRDefault="00A8415D" w:rsidP="00B22BF7">
      <w:pPr>
        <w:pStyle w:val="Listenabsatz"/>
        <w:numPr>
          <w:ilvl w:val="0"/>
          <w:numId w:val="11"/>
        </w:numPr>
        <w:spacing w:after="0"/>
        <w:ind w:hanging="720"/>
      </w:pPr>
      <w:bookmarkStart w:id="84" w:name="A13a1"/>
      <w:bookmarkEnd w:id="84"/>
      <w:r>
        <w:t xml:space="preserve">Bei der Dokumentenprüfung MUSS das IS-Revisionsteam die im Prüfplan </w:t>
      </w:r>
      <w:r w:rsidR="00B22BF7">
        <w:br/>
      </w:r>
      <w:r>
        <w:t>festgelegten Anforderungen prüfen.</w:t>
      </w:r>
    </w:p>
    <w:p w14:paraId="7B6A0013" w14:textId="77777777" w:rsidR="00A8415D" w:rsidRDefault="00A8415D" w:rsidP="00A8415D">
      <w:pPr>
        <w:pStyle w:val="Listenabsatz"/>
        <w:spacing w:after="0"/>
      </w:pPr>
    </w:p>
    <w:p w14:paraId="099ACE04" w14:textId="526244D1" w:rsidR="00A8415D" w:rsidRPr="0083049A" w:rsidRDefault="00A8415D" w:rsidP="00B22BF7">
      <w:pPr>
        <w:pStyle w:val="Listenabsatz"/>
        <w:numPr>
          <w:ilvl w:val="0"/>
          <w:numId w:val="11"/>
        </w:numPr>
        <w:spacing w:after="0"/>
        <w:ind w:hanging="720"/>
      </w:pPr>
      <w:bookmarkStart w:id="85" w:name="A13a2"/>
      <w:bookmarkEnd w:id="85"/>
      <w:r>
        <w:t>Das IS-Revisionsteam MUSS überprüfen, ob alle relevanten Dokumente aktuell und vollständig sind.</w:t>
      </w:r>
    </w:p>
    <w:p w14:paraId="12DE240E" w14:textId="2C5E32C1" w:rsidR="00A8415D" w:rsidRDefault="00A8415D" w:rsidP="00A8415D">
      <w:pPr>
        <w:pStyle w:val="Listenabsatz"/>
        <w:spacing w:after="0"/>
      </w:pPr>
    </w:p>
    <w:p w14:paraId="34CDEADC" w14:textId="77777777" w:rsidR="00023C97" w:rsidRDefault="00023C97" w:rsidP="00A8415D">
      <w:pPr>
        <w:pStyle w:val="Listenabsatz"/>
        <w:spacing w:after="0"/>
      </w:pPr>
    </w:p>
    <w:p w14:paraId="4715D19B" w14:textId="00469021" w:rsidR="00A8415D" w:rsidRPr="0083049A" w:rsidRDefault="00A8415D" w:rsidP="00B22BF7">
      <w:pPr>
        <w:pStyle w:val="Listenabsatz"/>
        <w:numPr>
          <w:ilvl w:val="0"/>
          <w:numId w:val="11"/>
        </w:numPr>
        <w:spacing w:after="0"/>
        <w:ind w:hanging="862"/>
      </w:pPr>
      <w:bookmarkStart w:id="86" w:name="A13a3"/>
      <w:bookmarkEnd w:id="86"/>
      <w:r>
        <w:t>Bei der Prüfung auf Aktualität MUSS die Granularität der Dokumente berücksichtigt werden.</w:t>
      </w:r>
    </w:p>
    <w:p w14:paraId="2B171288" w14:textId="77777777" w:rsidR="00A8415D" w:rsidRDefault="00A8415D" w:rsidP="00A8415D">
      <w:pPr>
        <w:pStyle w:val="Listenabsatz"/>
        <w:spacing w:after="0"/>
      </w:pPr>
    </w:p>
    <w:p w14:paraId="1F8612F1" w14:textId="4E01D04F" w:rsidR="00A8415D" w:rsidRPr="0083049A" w:rsidRDefault="00A8415D" w:rsidP="00B22BF7">
      <w:pPr>
        <w:pStyle w:val="Listenabsatz"/>
        <w:numPr>
          <w:ilvl w:val="0"/>
          <w:numId w:val="11"/>
        </w:numPr>
        <w:spacing w:after="0"/>
        <w:ind w:hanging="720"/>
      </w:pPr>
      <w:bookmarkStart w:id="87" w:name="A13a4"/>
      <w:bookmarkEnd w:id="87"/>
      <w:r>
        <w:t>Es MUSS darauf geachtet werden, dass alle wesentlichen Aspekte erfasst und geeignete Rollen zugewiesen wurden.</w:t>
      </w:r>
    </w:p>
    <w:p w14:paraId="75915D6C" w14:textId="77777777" w:rsidR="00A8415D" w:rsidRDefault="00A8415D" w:rsidP="00A8415D">
      <w:pPr>
        <w:pStyle w:val="Listenabsatz"/>
        <w:spacing w:after="0"/>
      </w:pPr>
    </w:p>
    <w:p w14:paraId="66533437" w14:textId="653288E9" w:rsidR="00A8415D" w:rsidRPr="0083049A" w:rsidRDefault="00A8415D" w:rsidP="00B22BF7">
      <w:pPr>
        <w:pStyle w:val="Listenabsatz"/>
        <w:numPr>
          <w:ilvl w:val="0"/>
          <w:numId w:val="11"/>
        </w:numPr>
        <w:spacing w:after="0"/>
        <w:ind w:hanging="720"/>
      </w:pPr>
      <w:bookmarkStart w:id="88" w:name="A13a5"/>
      <w:bookmarkEnd w:id="88"/>
      <w:r>
        <w:t>Weiter MUSS geprüft werden, ob die vorliegenden Dokumente und die darin getroffenen Entscheidungen nachvollziehbar sind.</w:t>
      </w:r>
    </w:p>
    <w:p w14:paraId="2107033D" w14:textId="77777777" w:rsidR="00A8415D" w:rsidRDefault="00A8415D" w:rsidP="00A8415D">
      <w:pPr>
        <w:pStyle w:val="Listenabsatz"/>
        <w:spacing w:after="0"/>
      </w:pPr>
    </w:p>
    <w:p w14:paraId="3E7AD031" w14:textId="396D824D" w:rsidR="00A8415D" w:rsidRDefault="00A8415D" w:rsidP="00211AC6">
      <w:pPr>
        <w:pStyle w:val="Listenabsatz"/>
        <w:numPr>
          <w:ilvl w:val="0"/>
          <w:numId w:val="11"/>
        </w:numPr>
        <w:spacing w:after="0"/>
        <w:ind w:hanging="720"/>
      </w:pPr>
      <w:bookmarkStart w:id="89" w:name="A13a6"/>
      <w:bookmarkEnd w:id="89"/>
      <w:r>
        <w:t>Die Ergebnisse der Dokumentenprüfung MUSS dokumentiert werden und, soweit sinnvoll, in die Vor-Ort-Prüfung einfließen.</w:t>
      </w:r>
    </w:p>
    <w:p w14:paraId="29C1E7A2" w14:textId="77777777" w:rsidR="00211AC6" w:rsidRDefault="00211AC6" w:rsidP="00211AC6">
      <w:pPr>
        <w:pStyle w:val="Listenabsatz"/>
      </w:pPr>
    </w:p>
    <w:p w14:paraId="0891C3E4" w14:textId="74C03F84" w:rsidR="00A8415D" w:rsidRDefault="00A8415D" w:rsidP="00A8415D">
      <w:pPr>
        <w:pStyle w:val="berschrift2"/>
      </w:pPr>
      <w:bookmarkStart w:id="90" w:name="A14"/>
      <w:bookmarkStart w:id="91" w:name="_Toc72450329"/>
      <w:bookmarkEnd w:id="90"/>
      <w:r>
        <w:t>Auswahl der Zielobjekte und Maßnahmen [A14]</w:t>
      </w:r>
      <w:bookmarkEnd w:id="91"/>
    </w:p>
    <w:p w14:paraId="5CB1AB86" w14:textId="77777777" w:rsidR="00A8415D" w:rsidRPr="00CC02C2" w:rsidRDefault="00A8415D" w:rsidP="00A8415D">
      <w:pPr>
        <w:suppressAutoHyphens/>
        <w:spacing w:after="240"/>
        <w:ind w:left="720"/>
        <w:rPr>
          <w:color w:val="000000" w:themeColor="text1"/>
        </w:rPr>
      </w:pPr>
    </w:p>
    <w:p w14:paraId="270E2DAA" w14:textId="528A4F34" w:rsidR="00A8415D" w:rsidRPr="0083049A" w:rsidRDefault="00A8415D" w:rsidP="00B22BF7">
      <w:pPr>
        <w:pStyle w:val="Listenabsatz"/>
        <w:numPr>
          <w:ilvl w:val="0"/>
          <w:numId w:val="11"/>
        </w:numPr>
        <w:spacing w:after="0"/>
        <w:ind w:hanging="720"/>
      </w:pPr>
      <w:bookmarkStart w:id="92" w:name="A14a1"/>
      <w:bookmarkEnd w:id="92"/>
      <w:r>
        <w:t>In einer IS-Querschnittsrevision oder IS-Partialrevision MUSS das IS-Revisionsteam anhand der Ergebnisse der Dokumentenprüfung die Baustein-Zielobjekte für die Vor-Ort-Prüfung auswählen.</w:t>
      </w:r>
    </w:p>
    <w:p w14:paraId="5C2CBA4C" w14:textId="77777777" w:rsidR="005736AF" w:rsidRDefault="005736AF" w:rsidP="005736AF">
      <w:pPr>
        <w:pStyle w:val="Listenabsatz"/>
        <w:spacing w:after="0"/>
        <w:ind w:left="720"/>
      </w:pPr>
    </w:p>
    <w:p w14:paraId="4D2CBEF4" w14:textId="5CEE7DFC" w:rsidR="00A8415D" w:rsidRPr="0083049A" w:rsidRDefault="00A8415D" w:rsidP="00055F71">
      <w:pPr>
        <w:pStyle w:val="Listenabsatz"/>
        <w:numPr>
          <w:ilvl w:val="0"/>
          <w:numId w:val="11"/>
        </w:numPr>
        <w:spacing w:after="0"/>
        <w:ind w:hanging="720"/>
      </w:pPr>
      <w:bookmarkStart w:id="93" w:name="A14a2"/>
      <w:bookmarkEnd w:id="93"/>
      <w:r>
        <w:t>Der Baustein zum Informationssicherheitsmanagement (siehe ISMS_1 Sicherheitsmanagement) des IT-Grundschutz-Kompendiums einschließlich aller zugehörigen Anforderungen MUSS jedoch immer vollständig geprüft werden.</w:t>
      </w:r>
    </w:p>
    <w:p w14:paraId="48A68503" w14:textId="77777777" w:rsidR="00A8415D" w:rsidRDefault="00A8415D" w:rsidP="00A8415D">
      <w:pPr>
        <w:pStyle w:val="Listenabsatz"/>
        <w:spacing w:after="0"/>
      </w:pPr>
    </w:p>
    <w:p w14:paraId="3FE305EE" w14:textId="5BCCEAB6" w:rsidR="00A8415D" w:rsidRPr="0083049A" w:rsidRDefault="00A8415D" w:rsidP="00B22BF7">
      <w:pPr>
        <w:pStyle w:val="Listenabsatz"/>
        <w:numPr>
          <w:ilvl w:val="0"/>
          <w:numId w:val="11"/>
        </w:numPr>
        <w:spacing w:after="0"/>
        <w:ind w:hanging="720"/>
      </w:pPr>
      <w:bookmarkStart w:id="94" w:name="A14a3"/>
      <w:bookmarkEnd w:id="94"/>
      <w:r>
        <w:t>Weitere dreißig Prozent der modellierten Baustein-Zielobjekte MUSS risikoorientiert zur Prüfung ausgewählt werden.</w:t>
      </w:r>
    </w:p>
    <w:p w14:paraId="03674BDD" w14:textId="77777777" w:rsidR="00A8415D" w:rsidRDefault="00A8415D" w:rsidP="00A8415D">
      <w:pPr>
        <w:pStyle w:val="Listenabsatz"/>
        <w:spacing w:after="0"/>
      </w:pPr>
    </w:p>
    <w:p w14:paraId="2B13C3C1" w14:textId="2216815C" w:rsidR="00A8415D" w:rsidRPr="0083049A" w:rsidRDefault="00A8415D" w:rsidP="00B22BF7">
      <w:pPr>
        <w:pStyle w:val="Listenabsatz"/>
        <w:numPr>
          <w:ilvl w:val="0"/>
          <w:numId w:val="11"/>
        </w:numPr>
        <w:spacing w:after="0"/>
        <w:ind w:hanging="720"/>
      </w:pPr>
      <w:bookmarkStart w:id="95" w:name="A14a4"/>
      <w:bookmarkEnd w:id="95"/>
      <w:r>
        <w:t>Die Auswahl MUSS nachvollziehbar dokumentiert werden.</w:t>
      </w:r>
    </w:p>
    <w:p w14:paraId="30498DE5" w14:textId="77777777" w:rsidR="00A8415D" w:rsidRDefault="00A8415D" w:rsidP="00A8415D">
      <w:pPr>
        <w:pStyle w:val="Listenabsatz"/>
        <w:spacing w:after="0"/>
      </w:pPr>
    </w:p>
    <w:p w14:paraId="0595A3F6" w14:textId="6476D276" w:rsidR="00A8415D" w:rsidRPr="0083049A" w:rsidRDefault="00A8415D" w:rsidP="00057679">
      <w:pPr>
        <w:pStyle w:val="Listenabsatz"/>
        <w:numPr>
          <w:ilvl w:val="0"/>
          <w:numId w:val="11"/>
        </w:numPr>
        <w:spacing w:after="0"/>
        <w:ind w:hanging="720"/>
      </w:pPr>
      <w:bookmarkStart w:id="96" w:name="A14a5"/>
      <w:bookmarkEnd w:id="96"/>
      <w:r>
        <w:t>Von den so ausgewählten Baustein-Zielobjekten MUSS dreißig Prozent der jeweiligen Anforderungen bei der IS-Revision geprüft werden.</w:t>
      </w:r>
    </w:p>
    <w:p w14:paraId="58BFB5A3" w14:textId="77777777" w:rsidR="00A8415D" w:rsidRDefault="00A8415D" w:rsidP="00A8415D">
      <w:pPr>
        <w:pStyle w:val="Listenabsatz"/>
        <w:spacing w:after="0"/>
      </w:pPr>
    </w:p>
    <w:p w14:paraId="0ACC3A43" w14:textId="48595DAE" w:rsidR="00A8415D" w:rsidRPr="0083049A" w:rsidRDefault="00A8415D" w:rsidP="00055F71">
      <w:pPr>
        <w:pStyle w:val="Listenabsatz"/>
        <w:numPr>
          <w:ilvl w:val="0"/>
          <w:numId w:val="11"/>
        </w:numPr>
        <w:spacing w:after="0"/>
        <w:ind w:hanging="720"/>
      </w:pPr>
      <w:bookmarkStart w:id="97" w:name="A14a6"/>
      <w:bookmarkEnd w:id="97"/>
      <w:r>
        <w:t>Darüber hinaus MUSS bei der Auswahl der zu prüfenden Baustein-Zielobjekte die bemängelten Anforderungen aus vorhergehenden IS-Revisionen berücksichtigt werden.</w:t>
      </w:r>
    </w:p>
    <w:p w14:paraId="57E3CDB7" w14:textId="77777777" w:rsidR="00A8415D" w:rsidRDefault="00A8415D" w:rsidP="00A8415D">
      <w:pPr>
        <w:pStyle w:val="Listenabsatz"/>
        <w:spacing w:after="0"/>
      </w:pPr>
    </w:p>
    <w:p w14:paraId="2EAA60DE" w14:textId="6BD1CFC5" w:rsidR="00A8415D" w:rsidRPr="0083049A" w:rsidRDefault="00A8415D" w:rsidP="00057679">
      <w:pPr>
        <w:pStyle w:val="Listenabsatz"/>
        <w:numPr>
          <w:ilvl w:val="0"/>
          <w:numId w:val="11"/>
        </w:numPr>
        <w:spacing w:after="0"/>
        <w:ind w:hanging="862"/>
      </w:pPr>
      <w:bookmarkStart w:id="98" w:name="A14a7"/>
      <w:bookmarkEnd w:id="98"/>
      <w:r>
        <w:t>Alle Anforderungen mit schwerwiegenden Sicherheitsmängeln aus vorhergehenden IS-Revisionen MUSS mit geprüft werden.</w:t>
      </w:r>
    </w:p>
    <w:p w14:paraId="5952FD36" w14:textId="77777777" w:rsidR="00A8415D" w:rsidRDefault="00A8415D" w:rsidP="00A8415D">
      <w:pPr>
        <w:pStyle w:val="Listenabsatz"/>
        <w:spacing w:after="0"/>
      </w:pPr>
    </w:p>
    <w:p w14:paraId="0F2223D1" w14:textId="58B978AE" w:rsidR="00A8415D" w:rsidRDefault="00A8415D" w:rsidP="00A8415D">
      <w:pPr>
        <w:pStyle w:val="berschrift2"/>
      </w:pPr>
      <w:bookmarkStart w:id="99" w:name="A15"/>
      <w:bookmarkStart w:id="100" w:name="_Toc72450330"/>
      <w:bookmarkEnd w:id="99"/>
      <w:r>
        <w:t>Auswahl von geeigneten Prüfmethoden [A15]</w:t>
      </w:r>
      <w:bookmarkEnd w:id="100"/>
    </w:p>
    <w:p w14:paraId="74CDC266" w14:textId="77777777" w:rsidR="00A8415D" w:rsidRPr="00CC02C2" w:rsidRDefault="00A8415D" w:rsidP="00A8415D">
      <w:pPr>
        <w:suppressAutoHyphens/>
        <w:spacing w:after="240"/>
        <w:ind w:left="720"/>
        <w:rPr>
          <w:color w:val="000000" w:themeColor="text1"/>
        </w:rPr>
      </w:pPr>
    </w:p>
    <w:p w14:paraId="14A7BB2B" w14:textId="02928C36" w:rsidR="00A8415D" w:rsidRPr="0083049A" w:rsidRDefault="00A8415D" w:rsidP="00057679">
      <w:pPr>
        <w:pStyle w:val="Listenabsatz"/>
        <w:numPr>
          <w:ilvl w:val="0"/>
          <w:numId w:val="11"/>
        </w:numPr>
        <w:spacing w:after="0"/>
        <w:ind w:hanging="862"/>
      </w:pPr>
      <w:bookmarkStart w:id="101" w:name="A15a1"/>
      <w:bookmarkEnd w:id="101"/>
      <w:r>
        <w:t>Das IS-Revisionsteam MUSS sicherstellen, dass geeignete Prüfmethoden eingesetzt werden, um die zu prüfenden Sachverhalte zu ermitteln.</w:t>
      </w:r>
    </w:p>
    <w:p w14:paraId="01C41AB2" w14:textId="0BDA4D0C" w:rsidR="00A8415D" w:rsidRDefault="00A8415D" w:rsidP="00A8415D">
      <w:pPr>
        <w:pStyle w:val="Listenabsatz"/>
        <w:spacing w:after="0"/>
      </w:pPr>
    </w:p>
    <w:p w14:paraId="50CA6EF2" w14:textId="77777777" w:rsidR="00023C97" w:rsidRDefault="00023C97" w:rsidP="00A8415D">
      <w:pPr>
        <w:pStyle w:val="Listenabsatz"/>
        <w:spacing w:after="0"/>
      </w:pPr>
    </w:p>
    <w:p w14:paraId="394744FE" w14:textId="4C6EE0E0" w:rsidR="00A8415D" w:rsidRDefault="00A8415D" w:rsidP="00057679">
      <w:pPr>
        <w:pStyle w:val="Listenabsatz"/>
        <w:numPr>
          <w:ilvl w:val="0"/>
          <w:numId w:val="11"/>
        </w:numPr>
        <w:spacing w:after="0"/>
        <w:ind w:hanging="862"/>
      </w:pPr>
      <w:bookmarkStart w:id="102" w:name="A15a2"/>
      <w:bookmarkEnd w:id="102"/>
      <w:r>
        <w:t>Alle Prüfungen MUSS verhältnismäßig sein.</w:t>
      </w:r>
    </w:p>
    <w:p w14:paraId="731B63A7" w14:textId="77777777" w:rsidR="00023C97" w:rsidRDefault="00023C97" w:rsidP="00023C97">
      <w:pPr>
        <w:pStyle w:val="Listenabsatz"/>
      </w:pPr>
    </w:p>
    <w:p w14:paraId="1AFD35B8" w14:textId="48A9AFCC" w:rsidR="00A8415D" w:rsidRDefault="00A8415D" w:rsidP="00A8415D">
      <w:pPr>
        <w:pStyle w:val="berschrift2"/>
      </w:pPr>
      <w:bookmarkStart w:id="103" w:name="A16"/>
      <w:bookmarkStart w:id="104" w:name="_Toc72450331"/>
      <w:bookmarkEnd w:id="103"/>
      <w:r>
        <w:t>Ablaufplan der Vor-Ort-Prüfung [A16]</w:t>
      </w:r>
      <w:bookmarkEnd w:id="104"/>
    </w:p>
    <w:p w14:paraId="2342DCF1" w14:textId="77777777" w:rsidR="00A8415D" w:rsidRPr="00CC02C2" w:rsidRDefault="00A8415D" w:rsidP="00A8415D">
      <w:pPr>
        <w:suppressAutoHyphens/>
        <w:spacing w:after="240"/>
        <w:ind w:left="720"/>
        <w:rPr>
          <w:color w:val="000000" w:themeColor="text1"/>
        </w:rPr>
      </w:pPr>
    </w:p>
    <w:p w14:paraId="5722C531" w14:textId="0F5FD491" w:rsidR="00A8415D" w:rsidRPr="0083049A" w:rsidRDefault="00A8415D" w:rsidP="00057679">
      <w:pPr>
        <w:pStyle w:val="Listenabsatz"/>
        <w:numPr>
          <w:ilvl w:val="0"/>
          <w:numId w:val="11"/>
        </w:numPr>
        <w:spacing w:after="0"/>
        <w:ind w:hanging="862"/>
      </w:pPr>
      <w:bookmarkStart w:id="105" w:name="A16a1"/>
      <w:bookmarkEnd w:id="105"/>
      <w:r>
        <w:t>Gemeinsam mit dem Ansprechpartner der zu prüfenden Institution MUSS das IS-Revisionsteam einen Ablaufplan für die Vor-Ort-Prüfung erarbeiten.</w:t>
      </w:r>
    </w:p>
    <w:p w14:paraId="6BF3D91E" w14:textId="77777777" w:rsidR="00A8415D" w:rsidRDefault="00A8415D" w:rsidP="00A8415D">
      <w:pPr>
        <w:pStyle w:val="Listenabsatz"/>
        <w:spacing w:after="0"/>
      </w:pPr>
    </w:p>
    <w:p w14:paraId="2901318E" w14:textId="2769F755" w:rsidR="00A8415D" w:rsidRPr="0083049A" w:rsidRDefault="00A8415D" w:rsidP="00057679">
      <w:pPr>
        <w:pStyle w:val="Listenabsatz"/>
        <w:numPr>
          <w:ilvl w:val="0"/>
          <w:numId w:val="11"/>
        </w:numPr>
        <w:spacing w:after="0"/>
        <w:ind w:hanging="862"/>
      </w:pPr>
      <w:bookmarkStart w:id="106" w:name="A16a2"/>
      <w:bookmarkEnd w:id="106"/>
      <w:r>
        <w:t>Die Ergebnisse MUSS zusammen mit dem IS-Prüfplan dokumentiert werden.</w:t>
      </w:r>
    </w:p>
    <w:p w14:paraId="2DD6CF68" w14:textId="7746E3F7" w:rsidR="00A8415D" w:rsidRDefault="00A8415D" w:rsidP="00A8415D">
      <w:pPr>
        <w:pStyle w:val="Listenabsatz"/>
        <w:spacing w:after="0"/>
      </w:pPr>
    </w:p>
    <w:p w14:paraId="4F4C37E7" w14:textId="2331B372" w:rsidR="00A8415D" w:rsidRDefault="00A8415D" w:rsidP="00023C97">
      <w:pPr>
        <w:pStyle w:val="berschrift2"/>
      </w:pPr>
      <w:bookmarkStart w:id="107" w:name="_Toc72450332"/>
      <w:r>
        <w:t>Durchführung der Vor-Ort-Prüfung [A17]</w:t>
      </w:r>
      <w:bookmarkEnd w:id="107"/>
    </w:p>
    <w:p w14:paraId="31D695F7" w14:textId="77777777" w:rsidR="00A8415D" w:rsidRPr="00CC02C2" w:rsidRDefault="00A8415D" w:rsidP="00A8415D">
      <w:pPr>
        <w:suppressAutoHyphens/>
        <w:spacing w:after="240"/>
        <w:ind w:left="720"/>
        <w:rPr>
          <w:color w:val="000000" w:themeColor="text1"/>
        </w:rPr>
      </w:pPr>
    </w:p>
    <w:p w14:paraId="1044010C" w14:textId="5D0ECB94" w:rsidR="00A8415D" w:rsidRPr="0083049A" w:rsidRDefault="00A8415D" w:rsidP="00057679">
      <w:pPr>
        <w:pStyle w:val="Listenabsatz"/>
        <w:numPr>
          <w:ilvl w:val="0"/>
          <w:numId w:val="11"/>
        </w:numPr>
        <w:spacing w:after="0"/>
        <w:ind w:hanging="862"/>
      </w:pPr>
      <w:bookmarkStart w:id="108" w:name="A17a1"/>
      <w:bookmarkEnd w:id="108"/>
      <w:r>
        <w:t>Bei der Vor-Ort-Prüfung MUSS das IS-Revisionsteam untersuchen und feststellen, ob die ausgewählten Maßnahmen die Anforderungen des IT-Grundschutzes angemessen und praxistauglich erfüllen.</w:t>
      </w:r>
    </w:p>
    <w:p w14:paraId="1BE8D472" w14:textId="77777777" w:rsidR="00A8415D" w:rsidRDefault="00A8415D" w:rsidP="00A8415D">
      <w:pPr>
        <w:pStyle w:val="Listenabsatz"/>
        <w:spacing w:after="0"/>
      </w:pPr>
    </w:p>
    <w:p w14:paraId="6AF7BF44" w14:textId="1C556F1F" w:rsidR="00A8415D" w:rsidRPr="0083049A" w:rsidRDefault="00A8415D" w:rsidP="00057679">
      <w:pPr>
        <w:pStyle w:val="Listenabsatz"/>
        <w:numPr>
          <w:ilvl w:val="0"/>
          <w:numId w:val="11"/>
        </w:numPr>
        <w:spacing w:after="0"/>
        <w:ind w:hanging="862"/>
      </w:pPr>
      <w:bookmarkStart w:id="109" w:name="A17a2"/>
      <w:bookmarkEnd w:id="109"/>
      <w:r>
        <w:t>Die Prüfung MUSS mit einem Eröffnungsgespräch beginnen.</w:t>
      </w:r>
    </w:p>
    <w:p w14:paraId="3D718DE9" w14:textId="77777777" w:rsidR="00A8415D" w:rsidRDefault="00A8415D" w:rsidP="00A8415D">
      <w:pPr>
        <w:pStyle w:val="Listenabsatz"/>
        <w:spacing w:after="0"/>
      </w:pPr>
    </w:p>
    <w:p w14:paraId="56B4CA55" w14:textId="31328BF9" w:rsidR="00A8415D" w:rsidRPr="0083049A" w:rsidRDefault="00A8415D" w:rsidP="00057679">
      <w:pPr>
        <w:pStyle w:val="Listenabsatz"/>
        <w:numPr>
          <w:ilvl w:val="0"/>
          <w:numId w:val="11"/>
        </w:numPr>
        <w:spacing w:after="0"/>
        <w:ind w:hanging="862"/>
      </w:pPr>
      <w:bookmarkStart w:id="110" w:name="A17a3"/>
      <w:bookmarkEnd w:id="110"/>
      <w:r>
        <w:t>Danach MUSS alle für die Prüfung ausgewählten Anforderungen des Prüfplans beziehungsweise alle Themenfelder der Prüfthemenliste überprüft werden.</w:t>
      </w:r>
    </w:p>
    <w:p w14:paraId="70C301A2" w14:textId="77777777" w:rsidR="00A8415D" w:rsidRDefault="00A8415D" w:rsidP="00A8415D">
      <w:pPr>
        <w:pStyle w:val="Listenabsatz"/>
        <w:spacing w:after="0"/>
      </w:pPr>
    </w:p>
    <w:p w14:paraId="2A257FBA" w14:textId="123AF88C" w:rsidR="00A8415D" w:rsidRPr="0083049A" w:rsidRDefault="00A8415D" w:rsidP="00057679">
      <w:pPr>
        <w:pStyle w:val="Listenabsatz"/>
        <w:numPr>
          <w:ilvl w:val="0"/>
          <w:numId w:val="11"/>
        </w:numPr>
        <w:spacing w:after="0"/>
        <w:ind w:hanging="862"/>
      </w:pPr>
      <w:bookmarkStart w:id="111" w:name="A17a4"/>
      <w:bookmarkEnd w:id="111"/>
      <w:r>
        <w:t>Dafür MUSS die vorgesehenen Prüfmethoden angewandt werden.</w:t>
      </w:r>
    </w:p>
    <w:p w14:paraId="7BA1DC2E" w14:textId="77777777" w:rsidR="00A8415D" w:rsidRDefault="00A8415D" w:rsidP="00A8415D">
      <w:pPr>
        <w:pStyle w:val="Listenabsatz"/>
        <w:spacing w:after="0"/>
      </w:pPr>
    </w:p>
    <w:p w14:paraId="72CAD09D" w14:textId="6D299FC9" w:rsidR="00A8415D" w:rsidRPr="0083049A" w:rsidRDefault="00A8415D" w:rsidP="00057679">
      <w:pPr>
        <w:pStyle w:val="Listenabsatz"/>
        <w:numPr>
          <w:ilvl w:val="0"/>
          <w:numId w:val="11"/>
        </w:numPr>
        <w:spacing w:after="0"/>
        <w:ind w:hanging="862"/>
      </w:pPr>
      <w:bookmarkStart w:id="112" w:name="A17a5"/>
      <w:bookmarkEnd w:id="112"/>
      <w:r>
        <w:t xml:space="preserve">Werden bei einer ausgewählten Stichprobe Abweichungen zum dokumentierten </w:t>
      </w:r>
      <w:r w:rsidR="00653511">
        <w:br/>
      </w:r>
      <w:r>
        <w:t xml:space="preserve">Status festgestellt, MUSS die Stichprobe bedarfsorientiert erweitert werden, bis </w:t>
      </w:r>
      <w:r w:rsidR="00653511">
        <w:br/>
      </w:r>
      <w:r>
        <w:t>der Sachverhalt geklärt ist.</w:t>
      </w:r>
    </w:p>
    <w:p w14:paraId="69B21822" w14:textId="77777777" w:rsidR="00A8415D" w:rsidRDefault="00A8415D" w:rsidP="00A8415D">
      <w:pPr>
        <w:pStyle w:val="Listenabsatz"/>
        <w:spacing w:after="0"/>
      </w:pPr>
    </w:p>
    <w:p w14:paraId="57864EE0" w14:textId="7F3CF272" w:rsidR="00A8415D" w:rsidRPr="0083049A" w:rsidRDefault="00A8415D" w:rsidP="00057679">
      <w:pPr>
        <w:pStyle w:val="Listenabsatz"/>
        <w:numPr>
          <w:ilvl w:val="0"/>
          <w:numId w:val="11"/>
        </w:numPr>
        <w:spacing w:after="0"/>
        <w:ind w:hanging="862"/>
      </w:pPr>
      <w:bookmarkStart w:id="113" w:name="A17a6"/>
      <w:bookmarkEnd w:id="113"/>
      <w:r>
        <w:t xml:space="preserve">Während der Vor-Ort-Prüfung MUSS die IS-Revisoren niemals aktiv in IT-Systeme </w:t>
      </w:r>
      <w:r w:rsidR="00653511">
        <w:br/>
      </w:r>
      <w:r>
        <w:t>eingreifen und auch keine Handlungsanweisungen zu Änderungen am Revisions</w:t>
      </w:r>
      <w:r w:rsidR="00653511">
        <w:t>-</w:t>
      </w:r>
      <w:r w:rsidR="00653511">
        <w:br/>
      </w:r>
      <w:r>
        <w:t>gegenstand erteilen.</w:t>
      </w:r>
    </w:p>
    <w:p w14:paraId="568CCFD3" w14:textId="77777777" w:rsidR="00A8415D" w:rsidRDefault="00A8415D" w:rsidP="00A8415D">
      <w:pPr>
        <w:pStyle w:val="Listenabsatz"/>
        <w:spacing w:after="0"/>
      </w:pPr>
    </w:p>
    <w:p w14:paraId="71CAA3C2" w14:textId="0A0AAE35" w:rsidR="00A8415D" w:rsidRPr="0083049A" w:rsidRDefault="00A8415D" w:rsidP="00057679">
      <w:pPr>
        <w:pStyle w:val="Listenabsatz"/>
        <w:numPr>
          <w:ilvl w:val="0"/>
          <w:numId w:val="11"/>
        </w:numPr>
        <w:spacing w:after="0"/>
        <w:ind w:hanging="862"/>
      </w:pPr>
      <w:bookmarkStart w:id="114" w:name="A17a7"/>
      <w:bookmarkEnd w:id="114"/>
      <w:r>
        <w:t>Alle wesentlichen Sachverhalte und Angaben zu Quellen-, Auskunfts- und Vorlage-</w:t>
      </w:r>
      <w:r w:rsidR="00653511">
        <w:br/>
      </w:r>
      <w:r>
        <w:t>Ersuchen sowie durchgeführten Besprechungen MUSS schriftlich festgehalten werden.</w:t>
      </w:r>
    </w:p>
    <w:p w14:paraId="05F94B7B" w14:textId="77777777" w:rsidR="00A8415D" w:rsidRDefault="00A8415D" w:rsidP="00A8415D">
      <w:pPr>
        <w:pStyle w:val="Listenabsatz"/>
        <w:spacing w:after="0"/>
      </w:pPr>
    </w:p>
    <w:p w14:paraId="7BAA1F80" w14:textId="75D104AB" w:rsidR="00A8415D" w:rsidRPr="0083049A" w:rsidRDefault="00A8415D" w:rsidP="00057679">
      <w:pPr>
        <w:pStyle w:val="Listenabsatz"/>
        <w:numPr>
          <w:ilvl w:val="0"/>
          <w:numId w:val="11"/>
        </w:numPr>
        <w:spacing w:after="0"/>
        <w:ind w:hanging="862"/>
      </w:pPr>
      <w:bookmarkStart w:id="115" w:name="A17a8"/>
      <w:bookmarkEnd w:id="115"/>
      <w:r>
        <w:t xml:space="preserve">In einem Abschlussgespräch MUSS das IS-Revisionsteam den Ansprechpartnern </w:t>
      </w:r>
      <w:r w:rsidR="00653511">
        <w:br/>
      </w:r>
      <w:r>
        <w:t>der geprüften Institution wesentliche Feststellungen kurz darstellen.</w:t>
      </w:r>
    </w:p>
    <w:p w14:paraId="48875C1F" w14:textId="77777777" w:rsidR="00A8415D" w:rsidRDefault="00A8415D" w:rsidP="00A8415D">
      <w:pPr>
        <w:pStyle w:val="Listenabsatz"/>
        <w:spacing w:after="0"/>
      </w:pPr>
    </w:p>
    <w:p w14:paraId="15A00197" w14:textId="2420D3FE" w:rsidR="00A8415D" w:rsidRPr="0083049A" w:rsidRDefault="00A8415D" w:rsidP="00057679">
      <w:pPr>
        <w:pStyle w:val="Listenabsatz"/>
        <w:numPr>
          <w:ilvl w:val="0"/>
          <w:numId w:val="11"/>
        </w:numPr>
        <w:spacing w:after="0"/>
        <w:ind w:hanging="862"/>
      </w:pPr>
      <w:bookmarkStart w:id="116" w:name="A17a9"/>
      <w:bookmarkEnd w:id="116"/>
      <w:r>
        <w:t xml:space="preserve">Dabei MUSS das IS-Revisionsteam die Feststellungen nicht konkret bewerten, </w:t>
      </w:r>
      <w:r w:rsidR="00653511">
        <w:br/>
      </w:r>
      <w:r>
        <w:t>sondern Hinweise auf etwaige Mängel und die weitere Verfahrensweise geben.</w:t>
      </w:r>
    </w:p>
    <w:p w14:paraId="3669A93D" w14:textId="77777777" w:rsidR="00A8415D" w:rsidRDefault="00A8415D" w:rsidP="00A8415D">
      <w:pPr>
        <w:pStyle w:val="Listenabsatz"/>
        <w:spacing w:after="0"/>
      </w:pPr>
    </w:p>
    <w:p w14:paraId="0CAE4306" w14:textId="2B3FBF37" w:rsidR="00A8415D" w:rsidRPr="0083049A" w:rsidRDefault="00A8415D" w:rsidP="00057679">
      <w:pPr>
        <w:pStyle w:val="Listenabsatz"/>
        <w:numPr>
          <w:ilvl w:val="0"/>
          <w:numId w:val="11"/>
        </w:numPr>
        <w:spacing w:after="0"/>
        <w:ind w:hanging="862"/>
      </w:pPr>
      <w:bookmarkStart w:id="117" w:name="A17a10"/>
      <w:bookmarkEnd w:id="117"/>
      <w:r>
        <w:t>Auch dieses Abschlussgespräch MUSS protokolliert werden.</w:t>
      </w:r>
    </w:p>
    <w:p w14:paraId="144DEDF6" w14:textId="77777777" w:rsidR="00A8415D" w:rsidRDefault="00A8415D" w:rsidP="00A8415D">
      <w:pPr>
        <w:pStyle w:val="Listenabsatz"/>
        <w:spacing w:after="0"/>
      </w:pPr>
    </w:p>
    <w:p w14:paraId="01F07A53" w14:textId="50304E7B" w:rsidR="005736AF" w:rsidRDefault="005736AF" w:rsidP="005736AF">
      <w:pPr>
        <w:pStyle w:val="Listenabsatz"/>
        <w:spacing w:after="0"/>
        <w:ind w:left="720"/>
      </w:pPr>
    </w:p>
    <w:p w14:paraId="683FABDC" w14:textId="77777777" w:rsidR="00055F71" w:rsidRDefault="00055F71" w:rsidP="005736AF">
      <w:pPr>
        <w:pStyle w:val="Listenabsatz"/>
        <w:spacing w:after="0"/>
        <w:ind w:left="720"/>
      </w:pPr>
    </w:p>
    <w:p w14:paraId="49314465" w14:textId="0CEB4AE9" w:rsidR="00A8415D" w:rsidRDefault="00A8415D" w:rsidP="00A8415D">
      <w:pPr>
        <w:pStyle w:val="berschrift2"/>
      </w:pPr>
      <w:bookmarkStart w:id="118" w:name="A18"/>
      <w:bookmarkStart w:id="119" w:name="_Toc72450333"/>
      <w:bookmarkEnd w:id="118"/>
      <w:r>
        <w:t>Durchführung von Interviews [A18]</w:t>
      </w:r>
      <w:bookmarkEnd w:id="119"/>
    </w:p>
    <w:p w14:paraId="14ADA4CB" w14:textId="77777777" w:rsidR="00A8415D" w:rsidRPr="00CC02C2" w:rsidRDefault="00A8415D" w:rsidP="00A8415D">
      <w:pPr>
        <w:suppressAutoHyphens/>
        <w:spacing w:after="240"/>
        <w:ind w:left="720"/>
        <w:rPr>
          <w:color w:val="000000" w:themeColor="text1"/>
        </w:rPr>
      </w:pPr>
    </w:p>
    <w:p w14:paraId="6497BA7D" w14:textId="3571150A" w:rsidR="00A8415D" w:rsidRPr="0083049A" w:rsidRDefault="00A8415D" w:rsidP="00057679">
      <w:pPr>
        <w:pStyle w:val="Listenabsatz"/>
        <w:numPr>
          <w:ilvl w:val="0"/>
          <w:numId w:val="11"/>
        </w:numPr>
        <w:spacing w:after="0"/>
        <w:ind w:hanging="862"/>
      </w:pPr>
      <w:bookmarkStart w:id="120" w:name="A18a1"/>
      <w:bookmarkEnd w:id="120"/>
      <w:r>
        <w:t>Interviews durch das IS-Revisionsteam MUSS strukturiert erfolgen.</w:t>
      </w:r>
    </w:p>
    <w:p w14:paraId="2BDA36D6" w14:textId="77777777" w:rsidR="00A8415D" w:rsidRDefault="00A8415D" w:rsidP="00A8415D">
      <w:pPr>
        <w:pStyle w:val="Listenabsatz"/>
        <w:spacing w:after="0"/>
      </w:pPr>
    </w:p>
    <w:p w14:paraId="4639261E" w14:textId="2E8DBD5A" w:rsidR="00A8415D" w:rsidRPr="0083049A" w:rsidRDefault="00A8415D" w:rsidP="00057679">
      <w:pPr>
        <w:pStyle w:val="Listenabsatz"/>
        <w:numPr>
          <w:ilvl w:val="0"/>
          <w:numId w:val="11"/>
        </w:numPr>
        <w:spacing w:after="0"/>
        <w:ind w:hanging="862"/>
      </w:pPr>
      <w:bookmarkStart w:id="121" w:name="A18a2"/>
      <w:bookmarkEnd w:id="121"/>
      <w:r>
        <w:t>Fragen MUSS knapp, präzise und leicht verständlich formuliert werden.</w:t>
      </w:r>
    </w:p>
    <w:p w14:paraId="19783846" w14:textId="77777777" w:rsidR="00A8415D" w:rsidRDefault="00A8415D" w:rsidP="00A8415D">
      <w:pPr>
        <w:pStyle w:val="Listenabsatz"/>
        <w:spacing w:after="0"/>
      </w:pPr>
    </w:p>
    <w:p w14:paraId="62A429E5" w14:textId="11EFB4F2" w:rsidR="00A8415D" w:rsidRPr="0083049A" w:rsidRDefault="00A8415D" w:rsidP="00057679">
      <w:pPr>
        <w:pStyle w:val="Listenabsatz"/>
        <w:numPr>
          <w:ilvl w:val="0"/>
          <w:numId w:val="11"/>
        </w:numPr>
        <w:spacing w:after="0"/>
        <w:ind w:hanging="862"/>
      </w:pPr>
      <w:bookmarkStart w:id="122" w:name="A18a3"/>
      <w:bookmarkEnd w:id="122"/>
      <w:r>
        <w:t>Zudem MUSS geeignete Fragetechniken eingesetzt werden.</w:t>
      </w:r>
    </w:p>
    <w:p w14:paraId="4EE81367" w14:textId="77777777" w:rsidR="00A8415D" w:rsidRDefault="00A8415D" w:rsidP="00A8415D">
      <w:pPr>
        <w:pStyle w:val="Listenabsatz"/>
        <w:spacing w:after="0"/>
      </w:pPr>
    </w:p>
    <w:p w14:paraId="4DC2256B" w14:textId="210145D0" w:rsidR="00A8415D" w:rsidRDefault="00A8415D" w:rsidP="00A8415D">
      <w:pPr>
        <w:pStyle w:val="berschrift2"/>
      </w:pPr>
      <w:bookmarkStart w:id="123" w:name="A19"/>
      <w:bookmarkStart w:id="124" w:name="_Toc72450334"/>
      <w:bookmarkEnd w:id="123"/>
      <w:r>
        <w:t>Überprüfung des Risikobehandlungsplans [A19]</w:t>
      </w:r>
      <w:bookmarkEnd w:id="124"/>
    </w:p>
    <w:p w14:paraId="20AB17CA" w14:textId="77777777" w:rsidR="00A8415D" w:rsidRPr="00CC02C2" w:rsidRDefault="00A8415D" w:rsidP="00A8415D">
      <w:pPr>
        <w:suppressAutoHyphens/>
        <w:spacing w:after="240"/>
        <w:ind w:left="720"/>
        <w:rPr>
          <w:color w:val="000000" w:themeColor="text1"/>
        </w:rPr>
      </w:pPr>
    </w:p>
    <w:p w14:paraId="5EBC7606" w14:textId="7B128893" w:rsidR="00A8415D" w:rsidRPr="0083049A" w:rsidRDefault="00A8415D" w:rsidP="00057679">
      <w:pPr>
        <w:pStyle w:val="Listenabsatz"/>
        <w:numPr>
          <w:ilvl w:val="0"/>
          <w:numId w:val="11"/>
        </w:numPr>
        <w:spacing w:after="0"/>
        <w:ind w:hanging="862"/>
      </w:pPr>
      <w:bookmarkStart w:id="125" w:name="A19a1"/>
      <w:bookmarkEnd w:id="125"/>
      <w:r>
        <w:t xml:space="preserve">Das IS-Revisionsteam MUSS prüfen, ob die verbleibenden Restrisiken für den </w:t>
      </w:r>
      <w:r w:rsidR="00653511">
        <w:br/>
      </w:r>
      <w:r>
        <w:t xml:space="preserve">Informationsverbund angemessen und tragbar sind und ob sie verbindlich durch </w:t>
      </w:r>
      <w:r w:rsidR="00653511">
        <w:br/>
      </w:r>
      <w:r>
        <w:t>die Institutionsleitung getragen werden.</w:t>
      </w:r>
    </w:p>
    <w:p w14:paraId="7F08B59E" w14:textId="77777777" w:rsidR="00A8415D" w:rsidRDefault="00A8415D" w:rsidP="00A8415D">
      <w:pPr>
        <w:pStyle w:val="Listenabsatz"/>
        <w:spacing w:after="0"/>
      </w:pPr>
    </w:p>
    <w:p w14:paraId="060860D3" w14:textId="2839CD80" w:rsidR="00A8415D" w:rsidRPr="0083049A" w:rsidRDefault="00A8415D" w:rsidP="00057679">
      <w:pPr>
        <w:pStyle w:val="Listenabsatz"/>
        <w:numPr>
          <w:ilvl w:val="0"/>
          <w:numId w:val="11"/>
        </w:numPr>
        <w:spacing w:after="0"/>
        <w:ind w:hanging="862"/>
      </w:pPr>
      <w:bookmarkStart w:id="126" w:name="A19a2"/>
      <w:bookmarkEnd w:id="126"/>
      <w:r>
        <w:t xml:space="preserve">Das IS-Revisionsteam MUSS stichprobenartig verifizieren, ob beziehungsweise </w:t>
      </w:r>
      <w:r w:rsidR="00653511">
        <w:br/>
      </w:r>
      <w:r>
        <w:t>inwieweit die gewählten Risikobehandlungsoptionen umgesetzt sind.</w:t>
      </w:r>
    </w:p>
    <w:p w14:paraId="0A773A26" w14:textId="77777777" w:rsidR="00A8415D" w:rsidRDefault="00A8415D" w:rsidP="00A8415D">
      <w:pPr>
        <w:pStyle w:val="Listenabsatz"/>
        <w:spacing w:after="0"/>
      </w:pPr>
    </w:p>
    <w:p w14:paraId="4C68D6B7" w14:textId="72550E01" w:rsidR="00A8415D" w:rsidRDefault="00A8415D" w:rsidP="00A8415D">
      <w:pPr>
        <w:pStyle w:val="berschrift2"/>
      </w:pPr>
      <w:bookmarkStart w:id="127" w:name="A20"/>
      <w:bookmarkStart w:id="128" w:name="_Toc72450335"/>
      <w:bookmarkEnd w:id="127"/>
      <w:r>
        <w:t>Nachbereitung der Vor-Ort-Prüfung [A20]</w:t>
      </w:r>
      <w:bookmarkEnd w:id="128"/>
    </w:p>
    <w:p w14:paraId="787DF3DF" w14:textId="77777777" w:rsidR="00A8415D" w:rsidRPr="00CC02C2" w:rsidRDefault="00A8415D" w:rsidP="00A8415D">
      <w:pPr>
        <w:suppressAutoHyphens/>
        <w:spacing w:after="240"/>
        <w:ind w:left="720"/>
        <w:rPr>
          <w:color w:val="000000" w:themeColor="text1"/>
        </w:rPr>
      </w:pPr>
    </w:p>
    <w:p w14:paraId="13019C57" w14:textId="6160372A" w:rsidR="00A8415D" w:rsidRPr="0083049A" w:rsidRDefault="00A8415D" w:rsidP="00057679">
      <w:pPr>
        <w:pStyle w:val="Listenabsatz"/>
        <w:numPr>
          <w:ilvl w:val="0"/>
          <w:numId w:val="11"/>
        </w:numPr>
        <w:spacing w:after="0"/>
        <w:ind w:hanging="862"/>
      </w:pPr>
      <w:bookmarkStart w:id="129" w:name="A20a1"/>
      <w:bookmarkEnd w:id="129"/>
      <w:r>
        <w:t xml:space="preserve">Nach der Vor-Ort-Prüfung MUSS die erhobenen Informationen weiter durch das </w:t>
      </w:r>
      <w:r w:rsidR="00653511">
        <w:br/>
      </w:r>
      <w:r>
        <w:t>IS-Revisionsteam konsolidiert und ausgewertet werden.</w:t>
      </w:r>
    </w:p>
    <w:p w14:paraId="3FD75F7E" w14:textId="77777777" w:rsidR="00A8415D" w:rsidRDefault="00A8415D" w:rsidP="00A8415D">
      <w:pPr>
        <w:pStyle w:val="Listenabsatz"/>
        <w:spacing w:after="0"/>
      </w:pPr>
    </w:p>
    <w:p w14:paraId="4FDE3609" w14:textId="57110B06" w:rsidR="00A8415D" w:rsidRPr="0083049A" w:rsidRDefault="00A8415D" w:rsidP="00057679">
      <w:pPr>
        <w:pStyle w:val="Listenabsatz"/>
        <w:numPr>
          <w:ilvl w:val="0"/>
          <w:numId w:val="11"/>
        </w:numPr>
        <w:spacing w:after="0"/>
        <w:ind w:hanging="862"/>
      </w:pPr>
      <w:bookmarkStart w:id="130" w:name="A20a2"/>
      <w:bookmarkEnd w:id="130"/>
      <w:r>
        <w:t xml:space="preserve">Nachdem die eventuell nachgeforderten Dokumente, Dokumentationen und </w:t>
      </w:r>
      <w:r w:rsidR="00653511">
        <w:br/>
      </w:r>
      <w:r>
        <w:t>zusätzlichen Informationen ausgewertet wurden, MUSS die geprüften Anforder</w:t>
      </w:r>
      <w:r w:rsidR="00653511">
        <w:t>-</w:t>
      </w:r>
      <w:r w:rsidR="00653511">
        <w:br/>
      </w:r>
      <w:r>
        <w:t>ungen endgültig bewertet werden.</w:t>
      </w:r>
    </w:p>
    <w:p w14:paraId="1ACBD60E" w14:textId="77777777" w:rsidR="00A8415D" w:rsidRDefault="00A8415D" w:rsidP="00A8415D">
      <w:pPr>
        <w:pStyle w:val="Listenabsatz"/>
        <w:spacing w:after="0"/>
      </w:pPr>
    </w:p>
    <w:p w14:paraId="417FE8D6" w14:textId="3CB254FE" w:rsidR="00A8415D" w:rsidRDefault="00A8415D" w:rsidP="00A8415D">
      <w:pPr>
        <w:pStyle w:val="berschrift2"/>
      </w:pPr>
      <w:bookmarkStart w:id="131" w:name="A21"/>
      <w:bookmarkStart w:id="132" w:name="_Toc72450336"/>
      <w:bookmarkEnd w:id="131"/>
      <w:r>
        <w:t>Erstellung eines IS-Revisionsberichts [A21]</w:t>
      </w:r>
      <w:bookmarkEnd w:id="132"/>
    </w:p>
    <w:p w14:paraId="4ADAD280" w14:textId="77777777" w:rsidR="00A8415D" w:rsidRPr="00CC02C2" w:rsidRDefault="00A8415D" w:rsidP="00A8415D">
      <w:pPr>
        <w:suppressAutoHyphens/>
        <w:spacing w:after="240"/>
        <w:ind w:left="720"/>
        <w:rPr>
          <w:color w:val="000000" w:themeColor="text1"/>
        </w:rPr>
      </w:pPr>
    </w:p>
    <w:p w14:paraId="47CA5423" w14:textId="7E7CB591" w:rsidR="00A8415D" w:rsidRPr="0083049A" w:rsidRDefault="00A8415D" w:rsidP="00057679">
      <w:pPr>
        <w:pStyle w:val="Listenabsatz"/>
        <w:numPr>
          <w:ilvl w:val="0"/>
          <w:numId w:val="11"/>
        </w:numPr>
        <w:spacing w:after="0"/>
        <w:ind w:hanging="862"/>
      </w:pPr>
      <w:bookmarkStart w:id="133" w:name="A21a1"/>
      <w:bookmarkEnd w:id="133"/>
      <w:r>
        <w:t>Das IS-Revisionsteam MUSS die gewonnenen Ergebnisse in einen IS-Revisionsbericht überführen und dort nachvollziehbar dokumentieren.</w:t>
      </w:r>
    </w:p>
    <w:p w14:paraId="380AA22D" w14:textId="77777777" w:rsidR="00A8415D" w:rsidRDefault="00A8415D" w:rsidP="00A8415D">
      <w:pPr>
        <w:pStyle w:val="Listenabsatz"/>
        <w:spacing w:after="0"/>
      </w:pPr>
    </w:p>
    <w:p w14:paraId="064E73CD" w14:textId="08FC2F0C" w:rsidR="00A8415D" w:rsidRPr="0083049A" w:rsidRDefault="00A8415D" w:rsidP="00057679">
      <w:pPr>
        <w:pStyle w:val="Listenabsatz"/>
        <w:numPr>
          <w:ilvl w:val="0"/>
          <w:numId w:val="11"/>
        </w:numPr>
        <w:spacing w:after="0"/>
        <w:ind w:hanging="862"/>
      </w:pPr>
      <w:bookmarkStart w:id="134" w:name="A21a2"/>
      <w:bookmarkEnd w:id="134"/>
      <w:r>
        <w:t>Eine Entwurfsversion des Berichts MUSS der geprüften Institution vorab übermittelt werden.</w:t>
      </w:r>
    </w:p>
    <w:p w14:paraId="0ABD32BA" w14:textId="77777777" w:rsidR="00A8415D" w:rsidRDefault="00A8415D" w:rsidP="00A8415D">
      <w:pPr>
        <w:pStyle w:val="Listenabsatz"/>
        <w:spacing w:after="0"/>
      </w:pPr>
    </w:p>
    <w:p w14:paraId="1FDB7D9E" w14:textId="4A826CA8" w:rsidR="00A8415D" w:rsidRPr="0083049A" w:rsidRDefault="00A8415D" w:rsidP="00057679">
      <w:pPr>
        <w:pStyle w:val="Listenabsatz"/>
        <w:numPr>
          <w:ilvl w:val="0"/>
          <w:numId w:val="11"/>
        </w:numPr>
        <w:spacing w:after="0"/>
        <w:ind w:hanging="862"/>
      </w:pPr>
      <w:bookmarkStart w:id="135" w:name="A21a3"/>
      <w:bookmarkEnd w:id="135"/>
      <w:r>
        <w:t xml:space="preserve">Es MUSS verifiziert werden, ob die durch das IS-Revisionsteam festgestellten </w:t>
      </w:r>
      <w:r w:rsidR="00653511">
        <w:br/>
      </w:r>
      <w:r>
        <w:t>Sachverhalte richtig aufgenommen wurden.</w:t>
      </w:r>
    </w:p>
    <w:p w14:paraId="426ED1E4" w14:textId="63685364" w:rsidR="00A8415D" w:rsidRDefault="00A8415D" w:rsidP="00A8415D">
      <w:pPr>
        <w:pStyle w:val="Listenabsatz"/>
        <w:spacing w:after="0"/>
      </w:pPr>
    </w:p>
    <w:p w14:paraId="3713DDB9" w14:textId="78EE3365" w:rsidR="00A8415D" w:rsidRPr="0083049A" w:rsidRDefault="00A8415D" w:rsidP="00057679">
      <w:pPr>
        <w:pStyle w:val="Listenabsatz"/>
        <w:numPr>
          <w:ilvl w:val="0"/>
          <w:numId w:val="11"/>
        </w:numPr>
        <w:spacing w:after="0"/>
        <w:ind w:hanging="862"/>
      </w:pPr>
      <w:bookmarkStart w:id="136" w:name="A21a4"/>
      <w:bookmarkEnd w:id="136"/>
      <w:r>
        <w:t xml:space="preserve">Die geprüfte Institution MUSS sicherstellen, dass alle betroffenen Stellen in der </w:t>
      </w:r>
      <w:r w:rsidR="00653511">
        <w:br/>
      </w:r>
      <w:r>
        <w:t xml:space="preserve">Institution innerhalb einer angemessenen Frist die für sie wichtigen und </w:t>
      </w:r>
      <w:r w:rsidR="00653511">
        <w:br/>
      </w:r>
      <w:r>
        <w:t>notwendigen Passagen des IS-Revisionsberichts erhalten.</w:t>
      </w:r>
    </w:p>
    <w:p w14:paraId="102DC233" w14:textId="77777777" w:rsidR="00A8415D" w:rsidRDefault="00A8415D" w:rsidP="00A8415D">
      <w:pPr>
        <w:pStyle w:val="Listenabsatz"/>
        <w:spacing w:after="0"/>
      </w:pPr>
    </w:p>
    <w:p w14:paraId="73A3BEC8" w14:textId="007E0B55" w:rsidR="00A8415D" w:rsidRPr="0083049A" w:rsidRDefault="00A8415D" w:rsidP="00057679">
      <w:pPr>
        <w:pStyle w:val="Listenabsatz"/>
        <w:numPr>
          <w:ilvl w:val="0"/>
          <w:numId w:val="11"/>
        </w:numPr>
        <w:spacing w:after="0"/>
        <w:ind w:hanging="862"/>
      </w:pPr>
      <w:bookmarkStart w:id="137" w:name="A21a5"/>
      <w:bookmarkEnd w:id="137"/>
      <w:r>
        <w:t xml:space="preserve">Insbesondere MUSS die Inhalte an die Institutionsleitung, an den Verantwortlichen </w:t>
      </w:r>
      <w:r w:rsidR="00653511">
        <w:br/>
      </w:r>
      <w:r>
        <w:t>für die IS-Revision sowie den ISB kommuniziert werden.</w:t>
      </w:r>
    </w:p>
    <w:p w14:paraId="6BDAE289" w14:textId="77777777" w:rsidR="00A8415D" w:rsidRDefault="00A8415D" w:rsidP="00A8415D">
      <w:pPr>
        <w:pStyle w:val="Listenabsatz"/>
        <w:spacing w:after="0"/>
      </w:pPr>
    </w:p>
    <w:p w14:paraId="78A2EDF7" w14:textId="2754C639" w:rsidR="00A8415D" w:rsidRPr="0083049A" w:rsidRDefault="00A8415D" w:rsidP="00057679">
      <w:pPr>
        <w:pStyle w:val="Listenabsatz"/>
        <w:numPr>
          <w:ilvl w:val="0"/>
          <w:numId w:val="11"/>
        </w:numPr>
        <w:spacing w:after="0"/>
        <w:ind w:hanging="862"/>
      </w:pPr>
      <w:bookmarkStart w:id="138" w:name="A21a6"/>
      <w:bookmarkEnd w:id="138"/>
      <w:r>
        <w:t>IS-Revisionsberichte MUSS aufgrund der enthaltenen schützenswerten Informationen mit einer geeigneten Vertraulichkeitseinstufung versehen werden.</w:t>
      </w:r>
    </w:p>
    <w:p w14:paraId="1D901871" w14:textId="77777777" w:rsidR="00A8415D" w:rsidRDefault="00A8415D" w:rsidP="00A8415D">
      <w:pPr>
        <w:pStyle w:val="Listenabsatz"/>
        <w:spacing w:after="0"/>
      </w:pPr>
    </w:p>
    <w:p w14:paraId="65110D80" w14:textId="28C73CC6" w:rsidR="00A8415D" w:rsidRDefault="00A8415D" w:rsidP="00057679">
      <w:pPr>
        <w:pStyle w:val="Listenabsatz"/>
        <w:numPr>
          <w:ilvl w:val="0"/>
          <w:numId w:val="11"/>
        </w:numPr>
        <w:spacing w:after="0"/>
        <w:ind w:hanging="862"/>
      </w:pPr>
      <w:bookmarkStart w:id="139" w:name="A21a7"/>
      <w:bookmarkEnd w:id="139"/>
      <w:r>
        <w:t xml:space="preserve">Es MUSS überlegt werden, die Ergebnisse der IS-Revision der Institutionsleitung </w:t>
      </w:r>
      <w:r w:rsidR="00653511">
        <w:br/>
      </w:r>
      <w:r>
        <w:t>vom IS-Revisionsteam in Form einer Präsentation vorzustellen.</w:t>
      </w:r>
    </w:p>
    <w:p w14:paraId="1FD7B93E" w14:textId="77777777" w:rsidR="00023C97" w:rsidRDefault="00023C97" w:rsidP="00023C97">
      <w:pPr>
        <w:pStyle w:val="Listenabsatz"/>
      </w:pPr>
    </w:p>
    <w:p w14:paraId="30DC4D44" w14:textId="3E1ABE68" w:rsidR="00A8415D" w:rsidRDefault="00A8415D" w:rsidP="00A8415D">
      <w:pPr>
        <w:pStyle w:val="berschrift2"/>
      </w:pPr>
      <w:bookmarkStart w:id="140" w:name="A22"/>
      <w:bookmarkStart w:id="141" w:name="_Toc72450337"/>
      <w:bookmarkEnd w:id="140"/>
      <w:r>
        <w:t>Nachbereitung und Einleitung des Follow-up [A22]</w:t>
      </w:r>
      <w:bookmarkEnd w:id="141"/>
    </w:p>
    <w:p w14:paraId="65D2181C" w14:textId="77777777" w:rsidR="00A8415D" w:rsidRPr="00057679" w:rsidRDefault="00A8415D" w:rsidP="00057679">
      <w:pPr>
        <w:pStyle w:val="Listenabsatz"/>
        <w:spacing w:after="0"/>
        <w:ind w:left="720"/>
      </w:pPr>
    </w:p>
    <w:p w14:paraId="47F3E37B" w14:textId="13A86FF6" w:rsidR="00A8415D" w:rsidRPr="0083049A" w:rsidRDefault="00A8415D" w:rsidP="00057679">
      <w:pPr>
        <w:pStyle w:val="Listenabsatz"/>
        <w:numPr>
          <w:ilvl w:val="0"/>
          <w:numId w:val="11"/>
        </w:numPr>
        <w:spacing w:after="0"/>
        <w:ind w:hanging="862"/>
      </w:pPr>
      <w:bookmarkStart w:id="142" w:name="A22a1"/>
      <w:bookmarkEnd w:id="142"/>
      <w:r>
        <w:t xml:space="preserve">Die im IS-Revisionsbericht festgestellten Abweichungen MUSS in einer </w:t>
      </w:r>
      <w:r w:rsidR="00653511">
        <w:br/>
      </w:r>
      <w:r>
        <w:t>angemessenen Zeit durch den ISB korrigiert werden.</w:t>
      </w:r>
    </w:p>
    <w:p w14:paraId="28965F6F" w14:textId="77777777" w:rsidR="00A8415D" w:rsidRPr="00057679" w:rsidRDefault="00A8415D" w:rsidP="00057679">
      <w:pPr>
        <w:pStyle w:val="Listenabsatz"/>
        <w:spacing w:after="0"/>
        <w:ind w:left="720"/>
      </w:pPr>
    </w:p>
    <w:p w14:paraId="2BD7E790" w14:textId="695B2196" w:rsidR="00A8415D" w:rsidRPr="0083049A" w:rsidRDefault="00A8415D" w:rsidP="00057679">
      <w:pPr>
        <w:pStyle w:val="Listenabsatz"/>
        <w:numPr>
          <w:ilvl w:val="0"/>
          <w:numId w:val="11"/>
        </w:numPr>
        <w:spacing w:after="0"/>
        <w:ind w:hanging="862"/>
      </w:pPr>
      <w:bookmarkStart w:id="143" w:name="A22a2"/>
      <w:bookmarkEnd w:id="143"/>
      <w:r>
        <w:t xml:space="preserve">Die durchzuführenden Korrekturmaßnahmen MUSS mit Zuständigkeiten, </w:t>
      </w:r>
      <w:r w:rsidR="00653511">
        <w:br/>
      </w:r>
      <w:r>
        <w:t>Umsetzungstermin und dem jeweiligen Status dokumentiert sein.</w:t>
      </w:r>
    </w:p>
    <w:p w14:paraId="14DB48AC" w14:textId="77777777" w:rsidR="00A8415D" w:rsidRDefault="00A8415D" w:rsidP="00A8415D">
      <w:pPr>
        <w:pStyle w:val="Listenabsatz"/>
        <w:spacing w:after="0"/>
      </w:pPr>
    </w:p>
    <w:p w14:paraId="1E10DBED" w14:textId="7948CD0D" w:rsidR="00A8415D" w:rsidRPr="0083049A" w:rsidRDefault="00A8415D" w:rsidP="00057679">
      <w:pPr>
        <w:pStyle w:val="Listenabsatz"/>
        <w:numPr>
          <w:ilvl w:val="0"/>
          <w:numId w:val="11"/>
        </w:numPr>
        <w:spacing w:after="0"/>
        <w:ind w:hanging="862"/>
      </w:pPr>
      <w:bookmarkStart w:id="144" w:name="A22a3"/>
      <w:bookmarkEnd w:id="144"/>
      <w:r>
        <w:t xml:space="preserve">Die Umsetzung MUSS kontinuierlich nachverfolgt und der Umsetzungsstatus </w:t>
      </w:r>
      <w:r w:rsidR="00653511">
        <w:br/>
      </w:r>
      <w:r>
        <w:t>fortgeschrieben werden.</w:t>
      </w:r>
    </w:p>
    <w:p w14:paraId="07D1DF9A" w14:textId="77777777" w:rsidR="00A8415D" w:rsidRDefault="00A8415D" w:rsidP="00A8415D">
      <w:pPr>
        <w:pStyle w:val="Listenabsatz"/>
        <w:spacing w:after="0"/>
      </w:pPr>
    </w:p>
    <w:p w14:paraId="2C2392B3" w14:textId="4DE7A19D" w:rsidR="00A8415D" w:rsidRPr="0083049A" w:rsidRDefault="00A8415D" w:rsidP="00057679">
      <w:pPr>
        <w:pStyle w:val="Listenabsatz"/>
        <w:numPr>
          <w:ilvl w:val="0"/>
          <w:numId w:val="11"/>
        </w:numPr>
        <w:spacing w:after="0"/>
        <w:ind w:hanging="862"/>
      </w:pPr>
      <w:bookmarkStart w:id="145" w:name="A22a4"/>
      <w:bookmarkEnd w:id="145"/>
      <w:r>
        <w:t>Grundsätzlich MUSS geprüft werden, ob ergänzende IS-Revisionen notwendig sind.</w:t>
      </w:r>
    </w:p>
    <w:p w14:paraId="1409D59E" w14:textId="77777777" w:rsidR="00A8415D" w:rsidRPr="00057679" w:rsidRDefault="00A8415D" w:rsidP="00057679">
      <w:pPr>
        <w:pStyle w:val="Listenabsatz"/>
        <w:spacing w:after="0"/>
        <w:ind w:left="720"/>
      </w:pPr>
    </w:p>
    <w:p w14:paraId="5854D175" w14:textId="5A1642EC" w:rsidR="00A8415D" w:rsidRPr="0083049A" w:rsidRDefault="00A8415D" w:rsidP="00057679">
      <w:pPr>
        <w:pStyle w:val="Listenabsatz"/>
        <w:numPr>
          <w:ilvl w:val="0"/>
          <w:numId w:val="11"/>
        </w:numPr>
        <w:spacing w:after="0"/>
        <w:ind w:hanging="862"/>
      </w:pPr>
      <w:bookmarkStart w:id="146" w:name="A22a5"/>
      <w:bookmarkEnd w:id="146"/>
      <w:r>
        <w:t xml:space="preserve">Der Verantwortliche für die IS-Revision MUSS die Grob- und Detailplanung zur </w:t>
      </w:r>
      <w:r w:rsidR="00653511">
        <w:br/>
      </w:r>
      <w:r>
        <w:t>IS-Revision anpassen.</w:t>
      </w:r>
    </w:p>
    <w:p w14:paraId="48F46526" w14:textId="77777777" w:rsidR="00A8415D" w:rsidRDefault="00A8415D" w:rsidP="00A8415D">
      <w:pPr>
        <w:pStyle w:val="Listenabsatz"/>
        <w:spacing w:after="0"/>
      </w:pPr>
    </w:p>
    <w:p w14:paraId="1229ABA1" w14:textId="530C1181" w:rsidR="00A8415D" w:rsidRDefault="00A8415D" w:rsidP="00A8415D">
      <w:pPr>
        <w:pStyle w:val="berschrift2"/>
      </w:pPr>
      <w:bookmarkStart w:id="147" w:name="_Toc72450338"/>
      <w:r>
        <w:t>der IS-Revisoren [A23]</w:t>
      </w:r>
      <w:bookmarkEnd w:id="147"/>
    </w:p>
    <w:p w14:paraId="07364639" w14:textId="77777777" w:rsidR="00A8415D" w:rsidRPr="00CC02C2" w:rsidRDefault="00A8415D" w:rsidP="00A8415D">
      <w:pPr>
        <w:suppressAutoHyphens/>
        <w:spacing w:after="240"/>
        <w:ind w:left="720"/>
        <w:rPr>
          <w:color w:val="000000" w:themeColor="text1"/>
        </w:rPr>
      </w:pPr>
    </w:p>
    <w:p w14:paraId="4830AC42" w14:textId="47857111" w:rsidR="00A8415D" w:rsidRPr="0083049A" w:rsidRDefault="00A8415D" w:rsidP="00057679">
      <w:pPr>
        <w:pStyle w:val="Listenabsatz"/>
        <w:numPr>
          <w:ilvl w:val="0"/>
          <w:numId w:val="11"/>
        </w:numPr>
        <w:spacing w:after="0"/>
        <w:ind w:hanging="862"/>
      </w:pPr>
      <w:bookmarkStart w:id="148" w:name="A23a1"/>
      <w:bookmarkEnd w:id="148"/>
      <w:r>
        <w:t>Diese Anforderung ist entfallen.</w:t>
      </w:r>
    </w:p>
    <w:p w14:paraId="0E4D389F" w14:textId="77777777" w:rsidR="00A8415D" w:rsidRDefault="00A8415D" w:rsidP="00A8415D">
      <w:pPr>
        <w:pStyle w:val="Listenabsatz"/>
        <w:spacing w:after="0"/>
      </w:pPr>
    </w:p>
    <w:p w14:paraId="1D350AEE" w14:textId="77777777" w:rsidR="00CC0C91" w:rsidRDefault="00CC0C91">
      <w:r>
        <w:br w:type="page"/>
      </w:r>
    </w:p>
    <w:p w14:paraId="16F0FD3E" w14:textId="77777777" w:rsidR="00225215" w:rsidRPr="001302A6" w:rsidRDefault="00451F3B" w:rsidP="006676E5">
      <w:pPr>
        <w:pStyle w:val="berschrift1"/>
        <w:rPr>
          <w:b w:val="0"/>
          <w:bCs w:val="0"/>
        </w:rPr>
      </w:pPr>
      <w:bookmarkStart w:id="149" w:name="_Toc72450339"/>
      <w:r>
        <w:t>Behörden</w:t>
      </w:r>
      <w:r w:rsidR="00374989">
        <w:t xml:space="preserve">-spezifische Anforderungen </w:t>
      </w:r>
      <w:r w:rsidR="00374989" w:rsidRPr="001302A6">
        <w:rPr>
          <w:b w:val="0"/>
          <w:bCs w:val="0"/>
          <w:color w:val="FF0000"/>
          <w:sz w:val="20"/>
          <w:szCs w:val="20"/>
        </w:rPr>
        <w:t>[optional]</w:t>
      </w:r>
      <w:bookmarkEnd w:id="149"/>
    </w:p>
    <w:p w14:paraId="362FF084" w14:textId="77777777" w:rsidR="00225215" w:rsidRDefault="00225215" w:rsidP="00215F32">
      <w:pPr>
        <w:pStyle w:val="berschrift2"/>
      </w:pPr>
      <w:bookmarkStart w:id="150" w:name="_Toc72450340"/>
      <w:r>
        <w:t>Text der Anforderung mit Begründung</w:t>
      </w:r>
      <w:bookmarkEnd w:id="150"/>
    </w:p>
    <w:p w14:paraId="682ACC3F" w14:textId="77777777" w:rsidR="00374989" w:rsidRDefault="00374989" w:rsidP="00374989">
      <w:pPr>
        <w:spacing w:after="0" w:line="240" w:lineRule="auto"/>
      </w:pPr>
    </w:p>
    <w:p w14:paraId="4CEA73FD" w14:textId="77777777" w:rsidR="00374989" w:rsidRPr="0083049A" w:rsidRDefault="00374989" w:rsidP="007B2875">
      <w:pPr>
        <w:pStyle w:val="Listenabsatz"/>
        <w:numPr>
          <w:ilvl w:val="0"/>
          <w:numId w:val="11"/>
        </w:numPr>
        <w:spacing w:after="240"/>
      </w:pPr>
      <w:r>
        <w:t xml:space="preserve">Text der </w:t>
      </w:r>
      <w:r w:rsidR="00225215">
        <w:t>Untera</w:t>
      </w:r>
      <w:r>
        <w:t>nforderung</w:t>
      </w:r>
      <w:r w:rsidR="00225215">
        <w:t xml:space="preserve"> </w:t>
      </w:r>
      <w:r>
        <w:t>xxx</w:t>
      </w:r>
    </w:p>
    <w:p w14:paraId="0298A1C8" w14:textId="77777777" w:rsidR="00DD65C0" w:rsidRPr="001302A6" w:rsidRDefault="00DD65C0" w:rsidP="00DD65C0">
      <w:pPr>
        <w:spacing w:after="120"/>
        <w:ind w:left="170"/>
        <w:rPr>
          <w:sz w:val="18"/>
          <w:szCs w:val="18"/>
        </w:rPr>
      </w:pPr>
    </w:p>
    <w:p w14:paraId="348320E4" w14:textId="77777777" w:rsidR="00237118" w:rsidRPr="001302A6" w:rsidRDefault="00237118">
      <w:pPr>
        <w:rPr>
          <w:sz w:val="18"/>
          <w:szCs w:val="18"/>
        </w:rPr>
      </w:pPr>
      <w:r w:rsidRPr="001302A6">
        <w:rPr>
          <w:sz w:val="18"/>
          <w:szCs w:val="18"/>
        </w:rPr>
        <w:br w:type="page"/>
      </w:r>
    </w:p>
    <w:p w14:paraId="25919D41" w14:textId="77777777" w:rsidR="00225215" w:rsidRPr="001302A6" w:rsidRDefault="00374989" w:rsidP="006676E5">
      <w:pPr>
        <w:pStyle w:val="berschrift1"/>
        <w:rPr>
          <w:b w:val="0"/>
          <w:bCs w:val="0"/>
        </w:rPr>
      </w:pPr>
      <w:bookmarkStart w:id="151" w:name="_Toc72450341"/>
      <w:r w:rsidRPr="006676E5">
        <w:t xml:space="preserve">Weitere Anforderungen aus anderer Quellen </w:t>
      </w:r>
      <w:r w:rsidRPr="001302A6">
        <w:rPr>
          <w:b w:val="0"/>
          <w:bCs w:val="0"/>
          <w:color w:val="FF0000"/>
          <w:sz w:val="20"/>
          <w:szCs w:val="20"/>
        </w:rPr>
        <w:t>[optional]</w:t>
      </w:r>
      <w:bookmarkEnd w:id="151"/>
    </w:p>
    <w:p w14:paraId="5E4A8999" w14:textId="77777777" w:rsidR="00225215" w:rsidRDefault="00225215" w:rsidP="00215F32">
      <w:pPr>
        <w:pStyle w:val="berschrift2"/>
      </w:pPr>
      <w:bookmarkStart w:id="152" w:name="_Toc72450342"/>
      <w:r>
        <w:t>Text der Anforderung mit Quellangabe</w:t>
      </w:r>
      <w:bookmarkEnd w:id="152"/>
    </w:p>
    <w:p w14:paraId="6C8D9B41" w14:textId="77777777" w:rsidR="00AF0FD0" w:rsidRDefault="00AF0FD0" w:rsidP="00374989">
      <w:pPr>
        <w:spacing w:after="0" w:line="240" w:lineRule="auto"/>
      </w:pPr>
    </w:p>
    <w:p w14:paraId="0F8A034E" w14:textId="77777777" w:rsidR="00374989" w:rsidRPr="0083049A" w:rsidRDefault="00374989" w:rsidP="007B2875">
      <w:pPr>
        <w:pStyle w:val="Listenabsatz"/>
        <w:numPr>
          <w:ilvl w:val="0"/>
          <w:numId w:val="11"/>
        </w:numPr>
        <w:spacing w:after="240"/>
      </w:pPr>
      <w:r>
        <w:t xml:space="preserve">Text </w:t>
      </w:r>
      <w:r w:rsidR="00225215">
        <w:t>der Untera</w:t>
      </w:r>
      <w:r>
        <w:t>nforderung xxx</w:t>
      </w:r>
    </w:p>
    <w:p w14:paraId="742A440E" w14:textId="77777777" w:rsidR="001302A6" w:rsidRPr="001302A6" w:rsidRDefault="001302A6" w:rsidP="001302A6">
      <w:pPr>
        <w:spacing w:after="120"/>
        <w:ind w:left="170"/>
        <w:rPr>
          <w:sz w:val="18"/>
          <w:szCs w:val="18"/>
        </w:rPr>
      </w:pPr>
      <w:bookmarkStart w:id="153" w:name="_Toc38773016"/>
    </w:p>
    <w:p w14:paraId="1481BB9C" w14:textId="77777777" w:rsidR="001302A6" w:rsidRPr="001302A6" w:rsidRDefault="001302A6" w:rsidP="001302A6">
      <w:pPr>
        <w:spacing w:after="120"/>
        <w:ind w:left="170"/>
        <w:rPr>
          <w:sz w:val="18"/>
          <w:szCs w:val="18"/>
        </w:rPr>
      </w:pPr>
    </w:p>
    <w:p w14:paraId="50070026" w14:textId="77777777" w:rsidR="001302A6" w:rsidRPr="001302A6" w:rsidRDefault="001302A6" w:rsidP="001302A6">
      <w:pPr>
        <w:spacing w:after="120"/>
        <w:ind w:left="170"/>
        <w:rPr>
          <w:sz w:val="18"/>
          <w:szCs w:val="18"/>
        </w:rPr>
      </w:pPr>
    </w:p>
    <w:p w14:paraId="379D9FA7" w14:textId="77777777" w:rsidR="001302A6" w:rsidRPr="001302A6" w:rsidRDefault="001302A6" w:rsidP="001302A6">
      <w:pPr>
        <w:spacing w:after="120"/>
        <w:ind w:left="170"/>
        <w:rPr>
          <w:sz w:val="18"/>
          <w:szCs w:val="18"/>
        </w:rPr>
      </w:pPr>
    </w:p>
    <w:p w14:paraId="35028816" w14:textId="77777777" w:rsidR="001302A6" w:rsidRPr="001302A6" w:rsidRDefault="001302A6" w:rsidP="001302A6">
      <w:pPr>
        <w:rPr>
          <w:sz w:val="18"/>
          <w:szCs w:val="18"/>
        </w:rPr>
      </w:pPr>
      <w:r w:rsidRPr="001302A6">
        <w:rPr>
          <w:sz w:val="18"/>
          <w:szCs w:val="18"/>
        </w:rPr>
        <w:br w:type="page"/>
      </w:r>
    </w:p>
    <w:p w14:paraId="3D2B733B" w14:textId="77777777" w:rsidR="00816B19" w:rsidRPr="001302A6" w:rsidRDefault="00816B19" w:rsidP="006676E5">
      <w:pPr>
        <w:pStyle w:val="berschrift1"/>
        <w:rPr>
          <w:b w:val="0"/>
          <w:bCs w:val="0"/>
        </w:rPr>
      </w:pPr>
      <w:bookmarkStart w:id="154" w:name="_Toc72450343"/>
      <w:r w:rsidRPr="001302A6">
        <w:t xml:space="preserve">Schulung / Information / Sensibilisierung der </w:t>
      </w:r>
      <w:r w:rsidRPr="001302A6">
        <w:br/>
      </w:r>
      <w:r w:rsidRPr="00654397">
        <w:t>Beschäftigten</w:t>
      </w:r>
      <w:r>
        <w:t xml:space="preserve"> </w:t>
      </w:r>
      <w:r w:rsidRPr="001302A6">
        <w:rPr>
          <w:b w:val="0"/>
          <w:bCs w:val="0"/>
          <w:color w:val="FF0000"/>
          <w:sz w:val="20"/>
          <w:szCs w:val="20"/>
        </w:rPr>
        <w:t>[optional]</w:t>
      </w:r>
      <w:bookmarkEnd w:id="153"/>
      <w:bookmarkEnd w:id="154"/>
    </w:p>
    <w:p w14:paraId="46F083F6" w14:textId="77777777" w:rsidR="00816B19" w:rsidRDefault="00816B19" w:rsidP="006676E5">
      <w:pPr>
        <w:spacing w:after="0"/>
        <w:ind w:left="567"/>
      </w:pPr>
      <w:r>
        <w:t xml:space="preserve">Hier wird auf das Sensibilisierungskonzept der </w:t>
      </w:r>
      <w:r w:rsidRPr="006676E5">
        <w:rPr>
          <w:color w:val="FF0000"/>
        </w:rPr>
        <w:t xml:space="preserve">[Name der Behörde] </w:t>
      </w:r>
      <w:r>
        <w:t>verwiesen.</w:t>
      </w:r>
    </w:p>
    <w:p w14:paraId="140352EE" w14:textId="77777777" w:rsidR="00816B19" w:rsidRDefault="00816B19" w:rsidP="00816B19">
      <w:pPr>
        <w:spacing w:after="0"/>
      </w:pPr>
      <w:bookmarkStart w:id="155" w:name="_Toc38773017"/>
    </w:p>
    <w:p w14:paraId="5E9130C7" w14:textId="77777777" w:rsidR="00816B19" w:rsidRPr="00AA4E7E" w:rsidRDefault="00816B19" w:rsidP="006676E5">
      <w:pPr>
        <w:spacing w:after="0"/>
        <w:ind w:left="567"/>
      </w:pPr>
    </w:p>
    <w:p w14:paraId="38835D4B" w14:textId="77777777" w:rsidR="00200BDB" w:rsidRPr="009353AC" w:rsidRDefault="00200BDB" w:rsidP="00200BDB">
      <w:pPr>
        <w:pStyle w:val="berschrift1"/>
      </w:pPr>
      <w:bookmarkStart w:id="156" w:name="_Toc72365380"/>
      <w:bookmarkStart w:id="157" w:name="_Toc72450344"/>
      <w:bookmarkEnd w:id="155"/>
      <w:r w:rsidRPr="00654397">
        <w:t>Notfallvorsorge</w:t>
      </w:r>
      <w:bookmarkEnd w:id="156"/>
      <w:bookmarkEnd w:id="157"/>
      <w:r>
        <w:t xml:space="preserve"> </w:t>
      </w:r>
    </w:p>
    <w:p w14:paraId="229ED1B3" w14:textId="77777777" w:rsidR="00200BDB" w:rsidRPr="00BD0EAC" w:rsidRDefault="00200BDB" w:rsidP="00200BDB">
      <w:pPr>
        <w:pStyle w:val="Listenabsatz"/>
        <w:spacing w:after="240"/>
        <w:rPr>
          <w:i/>
          <w:iCs/>
        </w:rPr>
      </w:pPr>
      <w:bookmarkStart w:id="158" w:name="_Hlk38774253"/>
      <w:r>
        <w:t xml:space="preserve">Grundsätzlich gilt das IT-Notfallvorsorgekonzept, das Notfallhandbuch der IT sowie die aktuelle IT-Notfallmeldeliste. Hierbei gilt ein besonderer Augenmerk den regelmäßigen IT-Notfallübungen im </w:t>
      </w:r>
      <w:r w:rsidRPr="006F4E3B">
        <w:t>Rahmen dieser IT-Sicherheitsrichtlinie.Bei den Notfallübungen (mindestens zweimal im Jahr) ist die im Betriebshandbuch hinterlegte Prozessbeschreibung gemäß Anhang B immer auf ihre Aktualität und ihre tatsächliche Umsetzung hin zu prüfen (Stichproben).</w:t>
      </w:r>
    </w:p>
    <w:p w14:paraId="41DF967F" w14:textId="77777777" w:rsidR="00200BDB" w:rsidRDefault="00200BDB" w:rsidP="00200BDB">
      <w:pPr>
        <w:spacing w:after="0"/>
      </w:pPr>
    </w:p>
    <w:p w14:paraId="399D5124" w14:textId="77777777" w:rsidR="00200BDB" w:rsidRPr="00AA4E7E" w:rsidRDefault="00200BDB" w:rsidP="00200BDB">
      <w:pPr>
        <w:spacing w:after="0"/>
      </w:pPr>
    </w:p>
    <w:p w14:paraId="633EA519" w14:textId="77777777" w:rsidR="00200BDB" w:rsidRPr="009353AC" w:rsidRDefault="00200BDB" w:rsidP="00200BDB">
      <w:pPr>
        <w:pStyle w:val="berschrift1"/>
      </w:pPr>
      <w:bookmarkStart w:id="159" w:name="_Toc38773018"/>
      <w:bookmarkStart w:id="160" w:name="_Toc72365381"/>
      <w:bookmarkStart w:id="161" w:name="_Toc72450345"/>
      <w:bookmarkEnd w:id="158"/>
      <w:r w:rsidRPr="00654397">
        <w:t>Konsequenzen bei Nichtbeachtung</w:t>
      </w:r>
      <w:bookmarkEnd w:id="159"/>
      <w:bookmarkEnd w:id="160"/>
      <w:bookmarkEnd w:id="161"/>
    </w:p>
    <w:p w14:paraId="755093CF" w14:textId="5E43355A" w:rsidR="00200BDB" w:rsidRPr="006651A9" w:rsidRDefault="00200BDB" w:rsidP="00200BDB">
      <w:pPr>
        <w:spacing w:after="0"/>
        <w:ind w:left="567"/>
      </w:pPr>
      <w:r w:rsidRPr="006651A9">
        <w:t>Aus einer Nicht-Beachtung können weitreichende Konsequenzen wie Betriebs-</w:t>
      </w:r>
      <w:r w:rsidRPr="006651A9">
        <w:br/>
        <w:t xml:space="preserve">ausfälle, Virenbefall, Datenverluste,Beeinträchtigung von Fachverfahren oder </w:t>
      </w:r>
      <w:r w:rsidRPr="006651A9">
        <w:br/>
        <w:t xml:space="preserve">ein Reputationsschaden für </w:t>
      </w:r>
      <w:r>
        <w:t xml:space="preserve">die </w:t>
      </w:r>
      <w:r w:rsidRPr="006676E5">
        <w:rPr>
          <w:color w:val="FF0000"/>
        </w:rPr>
        <w:t xml:space="preserve">[Name der Behörde] </w:t>
      </w:r>
      <w:r w:rsidRPr="006651A9">
        <w:t xml:space="preserve">resultieren. </w:t>
      </w:r>
      <w:r w:rsidRPr="006651A9">
        <w:br/>
      </w:r>
      <w:r w:rsidRPr="006651A9">
        <w:br/>
        <w:t xml:space="preserve">Da die Verfügbarkeit und die Integrität der Daten </w:t>
      </w:r>
      <w:r>
        <w:t xml:space="preserve">in der </w:t>
      </w:r>
      <w:r w:rsidRPr="006676E5">
        <w:rPr>
          <w:color w:val="FF0000"/>
        </w:rPr>
        <w:t xml:space="preserve">[Name der Behörde] </w:t>
      </w:r>
      <w:r>
        <w:rPr>
          <w:color w:val="FF0000"/>
        </w:rPr>
        <w:br/>
      </w:r>
      <w:r w:rsidRPr="006651A9">
        <w:t>eine Grundvoraussetzung für die Arbeitsfähigkeit de</w:t>
      </w:r>
      <w:r>
        <w:t>r</w:t>
      </w:r>
      <w:r w:rsidRPr="006651A9">
        <w:t xml:space="preserve"> </w:t>
      </w:r>
      <w:r w:rsidRPr="006676E5">
        <w:rPr>
          <w:color w:val="FF0000"/>
        </w:rPr>
        <w:t xml:space="preserve">[Name der Behörde] </w:t>
      </w:r>
      <w:r w:rsidRPr="006651A9">
        <w:t xml:space="preserve"> darstellen, ist die Einhaltung der Regelungen in diesem Dokument von erheblicher Bedeutung für die Aufrechterhaltung der Informationssicherheit </w:t>
      </w:r>
      <w:r>
        <w:t xml:space="preserve">der </w:t>
      </w:r>
      <w:r w:rsidRPr="006676E5">
        <w:rPr>
          <w:color w:val="FF0000"/>
        </w:rPr>
        <w:t>[Name der Behörde]</w:t>
      </w:r>
      <w:r>
        <w:rPr>
          <w:color w:val="FF0000"/>
        </w:rPr>
        <w:t>.</w:t>
      </w:r>
    </w:p>
    <w:p w14:paraId="2F436356" w14:textId="77777777" w:rsidR="00200BDB" w:rsidRDefault="00200BDB" w:rsidP="00200BDB">
      <w:pPr>
        <w:spacing w:afterLines="50" w:after="120"/>
      </w:pPr>
    </w:p>
    <w:p w14:paraId="4746ACE3" w14:textId="77777777" w:rsidR="00200BDB" w:rsidRPr="00540B20" w:rsidRDefault="00200BDB" w:rsidP="00200BDB">
      <w:pPr>
        <w:spacing w:afterLines="50" w:after="120"/>
      </w:pPr>
    </w:p>
    <w:p w14:paraId="7D6367B6" w14:textId="77777777" w:rsidR="00200BDB" w:rsidRPr="00654397" w:rsidRDefault="00200BDB" w:rsidP="00200BDB">
      <w:pPr>
        <w:pStyle w:val="berschrift1"/>
      </w:pPr>
      <w:bookmarkStart w:id="162" w:name="_Toc38773019"/>
      <w:bookmarkStart w:id="163" w:name="_Toc72365382"/>
      <w:bookmarkStart w:id="164" w:name="_Toc72450346"/>
      <w:r w:rsidRPr="00654397">
        <w:t>Ausnahmen</w:t>
      </w:r>
      <w:bookmarkEnd w:id="162"/>
      <w:bookmarkEnd w:id="163"/>
      <w:bookmarkEnd w:id="164"/>
    </w:p>
    <w:p w14:paraId="698EBCDB" w14:textId="77777777" w:rsidR="00200BDB" w:rsidRDefault="00200BDB" w:rsidP="00200BDB">
      <w:pPr>
        <w:spacing w:after="0"/>
        <w:ind w:left="567"/>
      </w:pPr>
      <w:r w:rsidRPr="001A7400">
        <w:t xml:space="preserve">Über Ausnahmen von den Regelungen dieser IT-Sicherheitsrichtlinie entscheidet </w:t>
      </w:r>
      <w:r>
        <w:br/>
      </w:r>
      <w:r w:rsidRPr="007765BA">
        <w:t>der</w:t>
      </w:r>
      <w:r w:rsidRPr="007765BA">
        <w:rPr>
          <w:color w:val="FF0000"/>
        </w:rPr>
        <w:t xml:space="preserve"> [Referatsleiter IT / </w:t>
      </w:r>
      <w:r>
        <w:rPr>
          <w:color w:val="FF0000"/>
        </w:rPr>
        <w:t xml:space="preserve">Unterabteilungsleiter XX / </w:t>
      </w:r>
      <w:r w:rsidRPr="007765BA">
        <w:rPr>
          <w:color w:val="FF0000"/>
        </w:rPr>
        <w:t xml:space="preserve">Abteilungsleiter </w:t>
      </w:r>
      <w:r>
        <w:rPr>
          <w:color w:val="FF0000"/>
        </w:rPr>
        <w:t>XX</w:t>
      </w:r>
      <w:r w:rsidRPr="007765BA">
        <w:rPr>
          <w:color w:val="FF0000"/>
        </w:rPr>
        <w:t xml:space="preserve">]  </w:t>
      </w:r>
      <w:r w:rsidRPr="001A7400">
        <w:t xml:space="preserve">bzw. sein Stellvertreter. </w:t>
      </w:r>
    </w:p>
    <w:p w14:paraId="21FC7E13" w14:textId="77777777" w:rsidR="00816B19" w:rsidRDefault="00816B19" w:rsidP="00816B19">
      <w:pPr>
        <w:spacing w:after="240"/>
        <w:ind w:left="170"/>
      </w:pPr>
    </w:p>
    <w:p w14:paraId="6E7D5513" w14:textId="77777777" w:rsidR="00816B19" w:rsidRDefault="00816B19" w:rsidP="00816B19">
      <w:pPr>
        <w:spacing w:after="240"/>
        <w:ind w:left="170"/>
      </w:pPr>
    </w:p>
    <w:p w14:paraId="5935A041" w14:textId="77777777" w:rsidR="000E6700" w:rsidRDefault="000E6700" w:rsidP="000E6700">
      <w:pPr>
        <w:spacing w:after="240"/>
        <w:ind w:left="170"/>
      </w:pPr>
    </w:p>
    <w:p w14:paraId="7951BC3F" w14:textId="77777777" w:rsidR="005229E2" w:rsidRDefault="005229E2" w:rsidP="005229E2">
      <w:pPr>
        <w:spacing w:after="240"/>
        <w:ind w:left="170"/>
      </w:pPr>
    </w:p>
    <w:p w14:paraId="4FAFA689" w14:textId="77777777" w:rsidR="00E847CD" w:rsidRDefault="00E847CD" w:rsidP="001545CA">
      <w:pPr>
        <w:spacing w:after="240"/>
        <w:ind w:left="708" w:hanging="708"/>
        <w:rPr>
          <w:i/>
        </w:rPr>
      </w:pPr>
      <w:r>
        <w:rPr>
          <w:i/>
        </w:rPr>
        <w:br w:type="page"/>
      </w:r>
    </w:p>
    <w:p w14:paraId="2094B41B" w14:textId="77777777" w:rsidR="00B00DE8" w:rsidRDefault="006C0023" w:rsidP="006676E5">
      <w:pPr>
        <w:pStyle w:val="berschrift1"/>
        <w:numPr>
          <w:ilvl w:val="0"/>
          <w:numId w:val="0"/>
        </w:numPr>
      </w:pPr>
      <w:bookmarkStart w:id="165" w:name="_Toc72450347"/>
      <w:bookmarkEnd w:id="3"/>
      <w:r>
        <w:t xml:space="preserve">Anhang A: </w:t>
      </w:r>
      <w:r w:rsidR="00237B84">
        <w:t>Gefährdungslage</w:t>
      </w:r>
      <w:bookmarkEnd w:id="165"/>
    </w:p>
    <w:p w14:paraId="03CE3D97" w14:textId="379119D2" w:rsidR="00A737E6" w:rsidRDefault="00A737E6" w:rsidP="00B00DE8">
      <w:pPr>
        <w:spacing w:after="240"/>
      </w:pPr>
      <w:r w:rsidRPr="00B35E26">
        <w:t xml:space="preserve">Die nachfolgend genannte Gefährdungen werden vom </w:t>
      </w:r>
      <w:r w:rsidR="007E6176" w:rsidRPr="00B35E26">
        <w:t xml:space="preserve">Bundesamt für Sicherheit in der </w:t>
      </w:r>
      <w:r w:rsidR="009348BC">
        <w:br/>
      </w:r>
      <w:r w:rsidR="007E6176" w:rsidRPr="00B35E26">
        <w:t>Informationstechnik (</w:t>
      </w:r>
      <w:r w:rsidRPr="00B35E26">
        <w:t>BSI</w:t>
      </w:r>
      <w:r w:rsidR="007E6176" w:rsidRPr="00B35E26">
        <w:t>)</w:t>
      </w:r>
      <w:r w:rsidRPr="00B35E26">
        <w:t xml:space="preserve"> </w:t>
      </w:r>
      <w:r w:rsidR="007E6176" w:rsidRPr="00B35E26">
        <w:t>nach Standard 200-1 bis 200-3</w:t>
      </w:r>
      <w:r w:rsidR="009E5B15" w:rsidRPr="00B35E26">
        <w:t xml:space="preserve"> im IT-Grundschutzbaustein</w:t>
      </w:r>
      <w:r w:rsidR="0077723D" w:rsidRPr="00B35E26">
        <w:br/>
      </w:r>
      <w:bookmarkStart w:id="166" w:name="BausteinName8"/>
      <w:bookmarkEnd w:id="166"/>
      <w:r w:rsidR="00A8415D">
        <w:t>"DER.3.2 Revisionen auf Basis des Leitfadens IS-Revision"</w:t>
      </w:r>
      <w:r w:rsidRPr="00B35E26">
        <w:t xml:space="preserve"> genannt.</w:t>
      </w:r>
      <w:r w:rsidR="00BF0EF3">
        <w:br/>
      </w:r>
    </w:p>
    <w:p w14:paraId="37A01A60" w14:textId="77777777" w:rsidR="00BF0EF3" w:rsidRPr="00BF0EF3" w:rsidRDefault="00BF0EF3" w:rsidP="00BF0EF3">
      <w:pPr>
        <w:spacing w:after="240"/>
        <w:rPr>
          <w:b/>
          <w:bCs/>
        </w:rPr>
      </w:pPr>
      <w:bookmarkStart w:id="167" w:name="Gefaehrdungen"/>
      <w:bookmarkEnd w:id="167"/>
      <w:r w:rsidRPr="00BF0EF3">
        <w:rPr>
          <w:b/>
          <w:bCs/>
        </w:rPr>
        <w:t>A.1  Spezielle Gefährdungen</w:t>
      </w:r>
    </w:p>
    <w:p w14:paraId="23B37B58" w14:textId="319CA8B2" w:rsidR="00BF0EF3" w:rsidRPr="00266BB6" w:rsidRDefault="00266BB6" w:rsidP="00266BB6">
      <w:pPr>
        <w:spacing w:after="240"/>
      </w:pPr>
      <w:r w:rsidRPr="00266BB6">
        <w:t xml:space="preserve">Folgende spezifische Bedrohungen und Schwachstellen sind im Bereich IS-Revision für </w:t>
      </w:r>
      <w:r w:rsidR="009348BC">
        <w:br/>
      </w:r>
      <w:r w:rsidRPr="00266BB6">
        <w:t>Bundesbehörden von besonderer Bedeutung:</w:t>
      </w:r>
    </w:p>
    <w:p w14:paraId="0A07D971" w14:textId="77777777" w:rsidR="00266BB6" w:rsidRPr="009348BC" w:rsidRDefault="00266BB6" w:rsidP="00266BB6">
      <w:pPr>
        <w:spacing w:after="240"/>
        <w:rPr>
          <w:b/>
          <w:bCs/>
          <w:color w:val="548DD4" w:themeColor="text2" w:themeTint="99"/>
        </w:rPr>
      </w:pPr>
      <w:r w:rsidRPr="009348BC">
        <w:rPr>
          <w:b/>
          <w:bCs/>
          <w:color w:val="548DD4" w:themeColor="text2" w:themeTint="99"/>
        </w:rPr>
        <w:t>2.1 Verstoß gegen die Vorgaben des UP Bund</w:t>
      </w:r>
    </w:p>
    <w:p w14:paraId="6C71F1AC" w14:textId="2EBF4026" w:rsidR="00266BB6" w:rsidRPr="00266BB6" w:rsidRDefault="00266BB6" w:rsidP="00266BB6">
      <w:pPr>
        <w:spacing w:after="240"/>
      </w:pPr>
      <w:r w:rsidRPr="00266BB6">
        <w:t>Der UP Bund sieht unter anderem vor, dass sich alle Bundesbehörden, die noch keine vollumfängliche ISO 27001-Zertifizierung auf der Basis von IT-Grundschutz haben, einer regelmäßigen IS-Revision unterziehen. Führen Bundesbehörden nicht regelmäßig IS-Revisionen durch, verstoßen sie gegen diese Vorgaben.</w:t>
      </w:r>
      <w:r w:rsidR="00BF0EF3">
        <w:br/>
      </w:r>
    </w:p>
    <w:p w14:paraId="6A513749" w14:textId="77777777" w:rsidR="00266BB6" w:rsidRPr="009348BC" w:rsidRDefault="00266BB6" w:rsidP="00266BB6">
      <w:pPr>
        <w:spacing w:after="240"/>
        <w:rPr>
          <w:b/>
          <w:bCs/>
          <w:color w:val="548DD4" w:themeColor="text2" w:themeTint="99"/>
        </w:rPr>
      </w:pPr>
      <w:r w:rsidRPr="009348BC">
        <w:rPr>
          <w:b/>
          <w:bCs/>
          <w:color w:val="548DD4" w:themeColor="text2" w:themeTint="99"/>
        </w:rPr>
        <w:t>2.2 Außer Kraft setzen von Sicherheitsmaßnahmen</w:t>
      </w:r>
    </w:p>
    <w:p w14:paraId="48C2E9A0" w14:textId="29CA2FB2" w:rsidR="00266BB6" w:rsidRPr="00266BB6" w:rsidRDefault="00266BB6" w:rsidP="00266BB6">
      <w:pPr>
        <w:spacing w:after="240"/>
      </w:pPr>
      <w:r w:rsidRPr="00266BB6">
        <w:t xml:space="preserve">Das Sicherheitsniveau einer Behörde hängt davon ab, dass Sicherheitsmaßnahmen vollständig und korrekt umgesetzt werden. Insbesondere in der kritischen Phase von Projekten oder unter bestimmten Rahmenbedingungen kann es vorkommen, dass Sicherheitsmaßnahmen temporär ausgesetzt werden. Teilweise wird jedoch vergessen, sie wieder zu reaktivieren, </w:t>
      </w:r>
      <w:r w:rsidR="009348BC">
        <w:br/>
      </w:r>
      <w:r w:rsidRPr="00266BB6">
        <w:t>sodass ein zu niedriges Sicherheitsniveau entsteht.</w:t>
      </w:r>
    </w:p>
    <w:p w14:paraId="4B3AA130" w14:textId="16B3273A" w:rsidR="00266BB6" w:rsidRPr="009348BC" w:rsidRDefault="00BF0EF3" w:rsidP="00266BB6">
      <w:pPr>
        <w:spacing w:after="240"/>
        <w:rPr>
          <w:b/>
          <w:bCs/>
          <w:color w:val="548DD4" w:themeColor="text2" w:themeTint="99"/>
        </w:rPr>
      </w:pPr>
      <w:r>
        <w:rPr>
          <w:b/>
          <w:bCs/>
          <w:color w:val="548DD4" w:themeColor="text2" w:themeTint="99"/>
        </w:rPr>
        <w:br/>
      </w:r>
      <w:r w:rsidR="00266BB6" w:rsidRPr="009348BC">
        <w:rPr>
          <w:b/>
          <w:bCs/>
          <w:color w:val="548DD4" w:themeColor="text2" w:themeTint="99"/>
        </w:rPr>
        <w:t>2.3 Wirkungslose oder nicht wirtschaftliche Umsetzung von Sicherheitsmaßnahmen</w:t>
      </w:r>
    </w:p>
    <w:p w14:paraId="2346989D" w14:textId="77777777" w:rsidR="00266BB6" w:rsidRPr="00266BB6" w:rsidRDefault="00266BB6" w:rsidP="00266BB6">
      <w:pPr>
        <w:spacing w:after="240"/>
      </w:pPr>
      <w:r w:rsidRPr="00266BB6">
        <w:t>Werden Sicherheitsmaßnahmen umgesetzt, ohne dabei bestimmte Praxisaspekte zu berücksichtigen, sind die Maßnahmen eventuell wirkungslos. Beispielsweise ist es sinnlos, den Eingangsbereich mit Drehkreuzen abzusperren, wenn die Mitarbeiter das Gebäude einfach durch einen offenen Seiteneingang betreten können.</w:t>
      </w:r>
    </w:p>
    <w:p w14:paraId="05D7C21D" w14:textId="3D355986" w:rsidR="009348BC" w:rsidRPr="00266BB6" w:rsidRDefault="00266BB6" w:rsidP="00266BB6">
      <w:pPr>
        <w:spacing w:after="240"/>
      </w:pPr>
      <w:r w:rsidRPr="00266BB6">
        <w:t xml:space="preserve">Ebenso können Einzelmaßnahmen ergriffen werden, die wirtschaftlich nicht sinnvoll sind. </w:t>
      </w:r>
      <w:r w:rsidR="009348BC">
        <w:br/>
      </w:r>
      <w:r w:rsidRPr="00266BB6">
        <w:t xml:space="preserve">So ist für den Schutz von Informationen mit einer normalen Vertraulichkeit ein sauber implementiertes Rechte- und Rollenkonzept sinnvoller und wirtschaftlicher als eine Certificate </w:t>
      </w:r>
      <w:r w:rsidR="009348BC">
        <w:br/>
      </w:r>
      <w:r w:rsidRPr="00266BB6">
        <w:t>Authority und die anschließende zertifikatsbasierte Verschlüsselung des Fileservers aufzubauen.</w:t>
      </w:r>
      <w:r w:rsidR="00BF0EF3">
        <w:br/>
      </w:r>
    </w:p>
    <w:p w14:paraId="1686A931" w14:textId="77777777" w:rsidR="00266BB6" w:rsidRPr="009348BC" w:rsidRDefault="00266BB6" w:rsidP="00266BB6">
      <w:pPr>
        <w:spacing w:after="240"/>
        <w:rPr>
          <w:b/>
          <w:bCs/>
          <w:color w:val="548DD4" w:themeColor="text2" w:themeTint="99"/>
        </w:rPr>
      </w:pPr>
      <w:r w:rsidRPr="009348BC">
        <w:rPr>
          <w:b/>
          <w:bCs/>
          <w:color w:val="548DD4" w:themeColor="text2" w:themeTint="99"/>
        </w:rPr>
        <w:t>2.4 Unzureichende Umsetzung des Informationssicherheitsmanagementsystems</w:t>
      </w:r>
    </w:p>
    <w:p w14:paraId="25C7E428" w14:textId="77777777" w:rsidR="00BF0EF3" w:rsidRDefault="00266BB6" w:rsidP="00266BB6">
      <w:pPr>
        <w:spacing w:after="240"/>
      </w:pPr>
      <w:r w:rsidRPr="00266BB6">
        <w:t xml:space="preserve">In vielen Behörden überprüft der Informationssicherheitsbeauftragte selbst, ob Sicherheitsmaßnahmen umgesetzt wurden. Oft wird darüber die Prüfung des eigentlichen ISMS vergessen. Insbesondere da dies durch einen unabhängigen Dritten erfolgen sollte. </w:t>
      </w:r>
    </w:p>
    <w:p w14:paraId="537634FA" w14:textId="77777777" w:rsidR="00BF0EF3" w:rsidRDefault="00BF0EF3" w:rsidP="00266BB6">
      <w:pPr>
        <w:spacing w:after="240"/>
      </w:pPr>
    </w:p>
    <w:p w14:paraId="4715881B" w14:textId="26562FD8" w:rsidR="00266BB6" w:rsidRPr="00266BB6" w:rsidRDefault="00266BB6" w:rsidP="00266BB6">
      <w:pPr>
        <w:spacing w:after="240"/>
      </w:pPr>
      <w:r w:rsidRPr="00266BB6">
        <w:t>Hierdurch besteht die Gefahr, dass die Prozesse eines ISMS ineffizient sind oder nicht angemessen umgesetzt wurden. In der Folge ist das Sicherheitsniveau der Institution beeinträchtigt.</w:t>
      </w:r>
    </w:p>
    <w:p w14:paraId="1CFEA8DA" w14:textId="1BB88CC9" w:rsidR="00266BB6" w:rsidRPr="009348BC" w:rsidRDefault="009348BC" w:rsidP="00266BB6">
      <w:pPr>
        <w:spacing w:after="240"/>
        <w:rPr>
          <w:b/>
          <w:bCs/>
          <w:color w:val="548DD4" w:themeColor="text2" w:themeTint="99"/>
        </w:rPr>
      </w:pPr>
      <w:r>
        <w:rPr>
          <w:b/>
          <w:bCs/>
          <w:color w:val="548DD4" w:themeColor="text2" w:themeTint="99"/>
        </w:rPr>
        <w:br/>
      </w:r>
      <w:r w:rsidR="00266BB6" w:rsidRPr="009348BC">
        <w:rPr>
          <w:b/>
          <w:bCs/>
          <w:color w:val="548DD4" w:themeColor="text2" w:themeTint="99"/>
        </w:rPr>
        <w:t>2.5 Unzureichende Qualifikation des Prüfers</w:t>
      </w:r>
    </w:p>
    <w:p w14:paraId="70A08577" w14:textId="77777777" w:rsidR="00266BB6" w:rsidRPr="00266BB6" w:rsidRDefault="00266BB6" w:rsidP="00266BB6">
      <w:pPr>
        <w:spacing w:after="240"/>
      </w:pPr>
      <w:r w:rsidRPr="00266BB6">
        <w:t>Ist ein IS-Revisor nicht ausreichend qualifiziert oder bereitet er sich ungenügend auf die Prüfungen vor, schätzt er während der IS-Revision eventuell den Sicherheitszustand einer Behörde falsch ein. Dadurch veranlasst er in seinem Prüfbericht nicht die nötigen oder sogar die falschen Korrekturmaßnahmen. Im schlimmsten Fall hat das eine zu hohe und damit nicht wirtschaftliche bzw. zu niedrige und damit sehr risikobehaftete Absicherung von Informationen zur Folge.</w:t>
      </w:r>
    </w:p>
    <w:p w14:paraId="30F2270F" w14:textId="6BF8AF4E" w:rsidR="00266BB6" w:rsidRPr="009348BC" w:rsidRDefault="009348BC" w:rsidP="00266BB6">
      <w:pPr>
        <w:spacing w:after="240"/>
        <w:rPr>
          <w:b/>
          <w:bCs/>
          <w:color w:val="548DD4" w:themeColor="text2" w:themeTint="99"/>
        </w:rPr>
      </w:pPr>
      <w:r>
        <w:rPr>
          <w:b/>
          <w:bCs/>
          <w:color w:val="548DD4" w:themeColor="text2" w:themeTint="99"/>
        </w:rPr>
        <w:br/>
      </w:r>
      <w:r w:rsidR="00266BB6" w:rsidRPr="009348BC">
        <w:rPr>
          <w:b/>
          <w:bCs/>
          <w:color w:val="548DD4" w:themeColor="text2" w:themeTint="99"/>
        </w:rPr>
        <w:t>2.6 Fehlende langfristige Planung</w:t>
      </w:r>
    </w:p>
    <w:p w14:paraId="54D1402B" w14:textId="77777777" w:rsidR="00266BB6" w:rsidRPr="00266BB6" w:rsidRDefault="00266BB6" w:rsidP="00266BB6">
      <w:pPr>
        <w:spacing w:after="240"/>
      </w:pPr>
      <w:r w:rsidRPr="00266BB6">
        <w:t>Werden IS-Revisionen nicht langfristig und zentral geplant, kann es passieren, dass einzelne Bereiche einer Behörde sehr häufig und andere überhaupt nicht geprüft werden. Dadurch ist es nur sehr schwer oder gar nicht möglich, den Sicherheitszustand des Informationsverbunds einzuschätzen.</w:t>
      </w:r>
    </w:p>
    <w:p w14:paraId="21A30CFE" w14:textId="559CE27F" w:rsidR="00266BB6" w:rsidRPr="009348BC" w:rsidRDefault="009348BC" w:rsidP="00266BB6">
      <w:pPr>
        <w:spacing w:after="240"/>
        <w:rPr>
          <w:b/>
          <w:bCs/>
          <w:color w:val="548DD4" w:themeColor="text2" w:themeTint="99"/>
        </w:rPr>
      </w:pPr>
      <w:r>
        <w:rPr>
          <w:b/>
          <w:bCs/>
          <w:color w:val="548DD4" w:themeColor="text2" w:themeTint="99"/>
        </w:rPr>
        <w:br/>
      </w:r>
      <w:r w:rsidR="00266BB6" w:rsidRPr="009348BC">
        <w:rPr>
          <w:b/>
          <w:bCs/>
          <w:color w:val="548DD4" w:themeColor="text2" w:themeTint="99"/>
        </w:rPr>
        <w:t>2.7 Fehlende Planung und Abstimmung bei der Durchführung von IS-Revisionen</w:t>
      </w:r>
    </w:p>
    <w:p w14:paraId="0736260C" w14:textId="77777777" w:rsidR="00266BB6" w:rsidRPr="00266BB6" w:rsidRDefault="00266BB6" w:rsidP="00266BB6">
      <w:pPr>
        <w:spacing w:after="240"/>
      </w:pPr>
      <w:r w:rsidRPr="00266BB6">
        <w:t>Wenn eine IS-Revision mangelhaft geplant und nicht mit allen betroffenen Mitarbeitern der Behörde abgestimmt wurde, sind während der Vor-Ort-Prüfung eventuell nicht die benötigten oder die falschen Ansprechpartner verfügbar. Dadurch lassen sich dann möglicherweise einzelne Bereiche überhaupt nicht prüfen. Auch wenn der IS-Revisor die Termine für die einzelnen Bereiche zu eng gesetzt hat, besteht die Gefahr, dass die geplante Untersuchung nur oberflächlich durchgeführt wird, da zu wenig Zeit verfügbar ist.</w:t>
      </w:r>
    </w:p>
    <w:p w14:paraId="141EF971" w14:textId="4D9D987B" w:rsidR="00266BB6" w:rsidRPr="009348BC" w:rsidRDefault="009348BC" w:rsidP="00266BB6">
      <w:pPr>
        <w:spacing w:after="240"/>
        <w:rPr>
          <w:b/>
          <w:bCs/>
          <w:color w:val="548DD4" w:themeColor="text2" w:themeTint="99"/>
        </w:rPr>
      </w:pPr>
      <w:r>
        <w:rPr>
          <w:b/>
          <w:bCs/>
          <w:color w:val="548DD4" w:themeColor="text2" w:themeTint="99"/>
        </w:rPr>
        <w:br/>
      </w:r>
      <w:r w:rsidR="00266BB6" w:rsidRPr="009348BC">
        <w:rPr>
          <w:b/>
          <w:bCs/>
          <w:color w:val="548DD4" w:themeColor="text2" w:themeTint="99"/>
        </w:rPr>
        <w:t>2.8 Fehlende Abstimmung mit der Personalvertretung</w:t>
      </w:r>
    </w:p>
    <w:p w14:paraId="03542B63" w14:textId="77777777" w:rsidR="00266BB6" w:rsidRPr="00266BB6" w:rsidRDefault="00266BB6" w:rsidP="00266BB6">
      <w:pPr>
        <w:spacing w:after="240"/>
      </w:pPr>
      <w:r w:rsidRPr="00266BB6">
        <w:t>In IS-Revisionen können auch Aspekte geprüft werden, aus denen sich Rückschlüsse auf die Leistung von Mitarbeitern ziehen lassen. Somit könnten diese Prüfungen als Leistungsbeurteilung gewertet werden. Wird die Personalvertretung nicht beteiligt, kann dies zu Verstößen gegen das geltende Mitbestimmungsrecht führen.</w:t>
      </w:r>
    </w:p>
    <w:p w14:paraId="5FD64DE5" w14:textId="36177F1D" w:rsidR="00266BB6" w:rsidRPr="009348BC" w:rsidRDefault="00BF0EF3" w:rsidP="00266BB6">
      <w:pPr>
        <w:spacing w:after="240"/>
        <w:rPr>
          <w:b/>
          <w:bCs/>
          <w:color w:val="548DD4" w:themeColor="text2" w:themeTint="99"/>
        </w:rPr>
      </w:pPr>
      <w:r>
        <w:rPr>
          <w:b/>
          <w:bCs/>
          <w:color w:val="548DD4" w:themeColor="text2" w:themeTint="99"/>
        </w:rPr>
        <w:br/>
      </w:r>
      <w:r w:rsidR="00266BB6" w:rsidRPr="009348BC">
        <w:rPr>
          <w:b/>
          <w:bCs/>
          <w:color w:val="548DD4" w:themeColor="text2" w:themeTint="99"/>
        </w:rPr>
        <w:t>2.9 Absichtliches Verschweigen von Abweichungen oder Problemen</w:t>
      </w:r>
    </w:p>
    <w:p w14:paraId="3B7745F9" w14:textId="2F0309F6" w:rsidR="00266BB6" w:rsidRPr="00266BB6" w:rsidRDefault="00266BB6" w:rsidP="00266BB6">
      <w:pPr>
        <w:spacing w:after="240"/>
      </w:pPr>
      <w:r w:rsidRPr="00266BB6">
        <w:t xml:space="preserve">Mitarbeiter könnten befürchten, dass bei einer IS-Revison Fehler aufgedeckt werden, und </w:t>
      </w:r>
      <w:r w:rsidR="00BF0EF3">
        <w:br/>
      </w:r>
      <w:r w:rsidRPr="00266BB6">
        <w:t>darum versuchen, Sicherheitsprobleme zu kaschieren und ein falsches Bild über den tatsächlichen Status Quo zu vermitteln.</w:t>
      </w:r>
    </w:p>
    <w:p w14:paraId="288B1FA1" w14:textId="1521EA3D" w:rsidR="00266BB6" w:rsidRPr="009348BC" w:rsidRDefault="009348BC" w:rsidP="00266BB6">
      <w:pPr>
        <w:spacing w:after="240"/>
        <w:rPr>
          <w:b/>
          <w:bCs/>
          <w:color w:val="548DD4" w:themeColor="text2" w:themeTint="99"/>
        </w:rPr>
      </w:pPr>
      <w:r>
        <w:rPr>
          <w:b/>
          <w:bCs/>
          <w:color w:val="548DD4" w:themeColor="text2" w:themeTint="99"/>
        </w:rPr>
        <w:br/>
      </w:r>
      <w:r w:rsidR="00266BB6" w:rsidRPr="009348BC">
        <w:rPr>
          <w:b/>
          <w:bCs/>
          <w:color w:val="548DD4" w:themeColor="text2" w:themeTint="99"/>
        </w:rPr>
        <w:t>2.10 Vertraulichkeitsverlust von schützenswerten Informationen</w:t>
      </w:r>
    </w:p>
    <w:p w14:paraId="7C491B9B" w14:textId="77777777" w:rsidR="00266BB6" w:rsidRPr="00266BB6" w:rsidRDefault="00266BB6" w:rsidP="00266BB6">
      <w:pPr>
        <w:spacing w:after="240"/>
      </w:pPr>
      <w:r w:rsidRPr="00266BB6">
        <w:t>Während einer IS-Revision werden diverse vertrauliche Informationen durch die Revisoren erhoben. Auch werden Defizite in der Informationssicherheit der geprüften Behörde benannt. Werden diese Mängel jedoch unberechtigten Dritten bekannt, könnten sie dazu benutzt werden, die Behörde anzugreifen.</w:t>
      </w:r>
    </w:p>
    <w:tbl>
      <w:tblPr>
        <w:tblW w:w="9200" w:type="dxa"/>
        <w:tblCellMar>
          <w:left w:w="70" w:type="dxa"/>
          <w:right w:w="70" w:type="dxa"/>
        </w:tblCellMar>
        <w:tblLook w:val="04A0" w:firstRow="1" w:lastRow="0" w:firstColumn="1" w:lastColumn="0" w:noHBand="0" w:noVBand="1"/>
      </w:tblPr>
      <w:tblGrid>
        <w:gridCol w:w="9200"/>
      </w:tblGrid>
      <w:tr w:rsidR="009F0D2A" w:rsidRPr="009348BC" w14:paraId="784D6B7E" w14:textId="77777777" w:rsidTr="0007073C">
        <w:trPr>
          <w:trHeight w:val="288"/>
        </w:trPr>
        <w:tc>
          <w:tcPr>
            <w:tcW w:w="9200" w:type="dxa"/>
            <w:tcBorders>
              <w:top w:val="nil"/>
              <w:left w:val="nil"/>
              <w:bottom w:val="nil"/>
              <w:right w:val="nil"/>
            </w:tcBorders>
            <w:shd w:val="clear" w:color="auto" w:fill="auto"/>
            <w:noWrap/>
            <w:vAlign w:val="center"/>
            <w:hideMark/>
          </w:tcPr>
          <w:p w14:paraId="38498A5A" w14:textId="54102AEF" w:rsidR="009F0D2A" w:rsidRPr="009348BC" w:rsidRDefault="009348BC" w:rsidP="00266BB6">
            <w:pPr>
              <w:spacing w:after="240"/>
              <w:rPr>
                <w:b/>
                <w:bCs/>
              </w:rPr>
            </w:pPr>
            <w:r>
              <w:br/>
            </w:r>
            <w:r w:rsidR="009F0D2A" w:rsidRPr="009348BC">
              <w:rPr>
                <w:b/>
                <w:bCs/>
              </w:rPr>
              <w:t>A.2  Elementare Gefährdungen</w:t>
            </w:r>
          </w:p>
        </w:tc>
      </w:tr>
      <w:tr w:rsidR="009F0D2A" w:rsidRPr="00970CDD" w14:paraId="2F607357" w14:textId="77777777" w:rsidTr="0007073C">
        <w:trPr>
          <w:trHeight w:val="288"/>
        </w:trPr>
        <w:tc>
          <w:tcPr>
            <w:tcW w:w="9200" w:type="dxa"/>
            <w:tcBorders>
              <w:top w:val="nil"/>
              <w:left w:val="nil"/>
              <w:bottom w:val="nil"/>
              <w:right w:val="nil"/>
            </w:tcBorders>
            <w:shd w:val="clear" w:color="auto" w:fill="auto"/>
            <w:noWrap/>
            <w:vAlign w:val="bottom"/>
            <w:hideMark/>
          </w:tcPr>
          <w:p w14:paraId="3CE81AFF" w14:textId="02495AD3" w:rsidR="009F0D2A" w:rsidRPr="00970CDD" w:rsidRDefault="009F0D2A" w:rsidP="0007073C">
            <w:pPr>
              <w:spacing w:after="0" w:line="240" w:lineRule="auto"/>
              <w:rPr>
                <w:rFonts w:cs="Calibri"/>
                <w:color w:val="000000"/>
                <w:kern w:val="0"/>
              </w:rPr>
            </w:pPr>
            <w:r w:rsidRPr="00970CDD">
              <w:rPr>
                <w:rFonts w:cs="Calibri"/>
                <w:color w:val="000000"/>
                <w:kern w:val="0"/>
              </w:rPr>
              <w:t xml:space="preserve">Die Zuordnung dieser Gefährdungen zu den einzelnen Anforderungen finden sich </w:t>
            </w:r>
            <w:r w:rsidR="009348BC">
              <w:rPr>
                <w:rFonts w:cs="Calibri"/>
                <w:color w:val="000000"/>
                <w:kern w:val="0"/>
              </w:rPr>
              <w:br/>
            </w:r>
            <w:r w:rsidRPr="00970CDD">
              <w:rPr>
                <w:rFonts w:cs="Calibri"/>
                <w:color w:val="000000"/>
                <w:kern w:val="0"/>
              </w:rPr>
              <w:t>in jedem Baustein unter „5</w:t>
            </w:r>
            <w:r>
              <w:rPr>
                <w:rFonts w:cs="Calibri"/>
                <w:color w:val="000000"/>
                <w:kern w:val="0"/>
              </w:rPr>
              <w:t>.</w:t>
            </w:r>
            <w:r w:rsidRPr="00970CDD">
              <w:rPr>
                <w:rFonts w:cs="Calibri"/>
                <w:color w:val="000000"/>
                <w:kern w:val="0"/>
              </w:rPr>
              <w:t xml:space="preserve"> Kreuzreferenztabelle zu elementaren Gefährdungen“.</w:t>
            </w:r>
          </w:p>
        </w:tc>
      </w:tr>
      <w:tr w:rsidR="009F0D2A" w:rsidRPr="00970CDD" w14:paraId="006582C1" w14:textId="77777777" w:rsidTr="009348BC">
        <w:trPr>
          <w:trHeight w:val="248"/>
        </w:trPr>
        <w:tc>
          <w:tcPr>
            <w:tcW w:w="9200" w:type="dxa"/>
            <w:tcBorders>
              <w:top w:val="nil"/>
              <w:left w:val="nil"/>
              <w:bottom w:val="nil"/>
              <w:right w:val="nil"/>
            </w:tcBorders>
            <w:shd w:val="clear" w:color="auto" w:fill="auto"/>
            <w:noWrap/>
            <w:vAlign w:val="center"/>
            <w:hideMark/>
          </w:tcPr>
          <w:p w14:paraId="2235AE1E" w14:textId="77777777" w:rsidR="009F0D2A" w:rsidRPr="00970CDD" w:rsidRDefault="009F0D2A" w:rsidP="0007073C">
            <w:pPr>
              <w:spacing w:after="0" w:line="240" w:lineRule="auto"/>
              <w:rPr>
                <w:rFonts w:cs="Calibri"/>
                <w:color w:val="000000"/>
                <w:kern w:val="0"/>
              </w:rPr>
            </w:pPr>
          </w:p>
        </w:tc>
      </w:tr>
      <w:tr w:rsidR="009F0D2A" w:rsidRPr="00970CDD" w14:paraId="63F3F9C3" w14:textId="77777777" w:rsidTr="0007073C">
        <w:trPr>
          <w:trHeight w:val="288"/>
        </w:trPr>
        <w:tc>
          <w:tcPr>
            <w:tcW w:w="9200" w:type="dxa"/>
            <w:tcBorders>
              <w:top w:val="nil"/>
              <w:left w:val="nil"/>
              <w:bottom w:val="nil"/>
              <w:right w:val="nil"/>
            </w:tcBorders>
            <w:shd w:val="clear" w:color="auto" w:fill="auto"/>
            <w:noWrap/>
            <w:vAlign w:val="center"/>
            <w:hideMark/>
          </w:tcPr>
          <w:p w14:paraId="68D92422" w14:textId="19640FAC" w:rsidR="009F0D2A" w:rsidRDefault="009F0D2A" w:rsidP="0007073C">
            <w:pPr>
              <w:spacing w:after="0" w:line="240" w:lineRule="auto"/>
              <w:rPr>
                <w:rFonts w:cs="Calibri"/>
                <w:color w:val="000000"/>
                <w:kern w:val="0"/>
              </w:rPr>
            </w:pPr>
            <w:r w:rsidRPr="00970CDD">
              <w:rPr>
                <w:rFonts w:cs="Calibri"/>
                <w:color w:val="000000"/>
                <w:kern w:val="0"/>
              </w:rPr>
              <w:t>Die folgenden elementaren Gefährdungen sind für den Baustein</w:t>
            </w:r>
            <w:r w:rsidR="009348BC">
              <w:rPr>
                <w:rFonts w:cs="Calibri"/>
                <w:color w:val="000000"/>
                <w:kern w:val="0"/>
              </w:rPr>
              <w:t xml:space="preserve"> DER.3.2</w:t>
            </w:r>
            <w:r w:rsidRPr="00970CDD">
              <w:rPr>
                <w:rFonts w:cs="Calibri"/>
                <w:color w:val="000000"/>
                <w:kern w:val="0"/>
              </w:rPr>
              <w:t xml:space="preserve"> </w:t>
            </w:r>
            <w:r w:rsidRPr="00970CDD">
              <w:rPr>
                <w:rFonts w:cs="Calibri"/>
                <w:color w:val="000000"/>
                <w:kern w:val="0"/>
              </w:rPr>
              <w:br/>
              <w:t>von Bedeutung:</w:t>
            </w:r>
          </w:p>
          <w:p w14:paraId="03EB0A10" w14:textId="4C811F48" w:rsidR="009348BC" w:rsidRDefault="009348BC" w:rsidP="0007073C">
            <w:pPr>
              <w:spacing w:after="0" w:line="240" w:lineRule="auto"/>
              <w:rPr>
                <w:rFonts w:cs="Calibri"/>
                <w:color w:val="000000"/>
                <w:kern w:val="0"/>
              </w:rPr>
            </w:pPr>
          </w:p>
          <w:p w14:paraId="1099DC82" w14:textId="00645D86" w:rsidR="00BF0EF3" w:rsidRDefault="00BF0EF3" w:rsidP="0007073C">
            <w:pPr>
              <w:spacing w:after="0" w:line="240" w:lineRule="auto"/>
              <w:rPr>
                <w:rFonts w:cs="Calibri"/>
                <w:color w:val="000000"/>
                <w:kern w:val="0"/>
              </w:rPr>
            </w:pPr>
          </w:p>
          <w:p w14:paraId="4C10174F" w14:textId="77777777" w:rsidR="00BF0EF3" w:rsidRDefault="00BF0EF3" w:rsidP="00C26342">
            <w:pPr>
              <w:spacing w:after="0" w:line="240" w:lineRule="auto"/>
              <w:ind w:left="498"/>
            </w:pPr>
            <w:r>
              <w:t xml:space="preserve">G 0.18 Fehlplanung oder fehlende Anpassung </w:t>
            </w:r>
          </w:p>
          <w:p w14:paraId="49EA2994" w14:textId="77777777" w:rsidR="00BF0EF3" w:rsidRDefault="00BF0EF3" w:rsidP="00C26342">
            <w:pPr>
              <w:spacing w:after="0" w:line="240" w:lineRule="auto"/>
              <w:ind w:left="498"/>
            </w:pPr>
          </w:p>
          <w:p w14:paraId="25648984" w14:textId="31E878E8" w:rsidR="00BF0EF3" w:rsidRDefault="00BF0EF3" w:rsidP="00C26342">
            <w:pPr>
              <w:spacing w:after="0" w:line="240" w:lineRule="auto"/>
              <w:ind w:left="498"/>
            </w:pPr>
            <w:r>
              <w:t>G 0.19 Offenlegung schützenswerter Informationen</w:t>
            </w:r>
          </w:p>
          <w:p w14:paraId="3E731C45" w14:textId="5E051410" w:rsidR="00ED5EC7" w:rsidRDefault="00ED5EC7" w:rsidP="00C26342">
            <w:pPr>
              <w:spacing w:after="0" w:line="240" w:lineRule="auto"/>
              <w:ind w:left="498"/>
              <w:rPr>
                <w:color w:val="000000"/>
              </w:rPr>
            </w:pPr>
          </w:p>
          <w:p w14:paraId="6A61A4A1" w14:textId="77777777" w:rsidR="00ED5EC7" w:rsidRDefault="00ED5EC7" w:rsidP="00C26342">
            <w:pPr>
              <w:spacing w:after="0" w:line="240" w:lineRule="auto"/>
              <w:ind w:left="498"/>
            </w:pPr>
            <w:r>
              <w:t xml:space="preserve">G 0.27 Ressourcenmangel </w:t>
            </w:r>
          </w:p>
          <w:p w14:paraId="4E66DD8E" w14:textId="77777777" w:rsidR="00ED5EC7" w:rsidRDefault="00ED5EC7" w:rsidP="00C26342">
            <w:pPr>
              <w:spacing w:after="0" w:line="240" w:lineRule="auto"/>
              <w:ind w:left="498"/>
            </w:pPr>
          </w:p>
          <w:p w14:paraId="69FC2CB5" w14:textId="77777777" w:rsidR="00ED5EC7" w:rsidRDefault="00ED5EC7" w:rsidP="00C26342">
            <w:pPr>
              <w:spacing w:after="0" w:line="240" w:lineRule="auto"/>
              <w:ind w:left="498"/>
            </w:pPr>
            <w:r>
              <w:t xml:space="preserve">G 0.29 Verstoß gegen Gesetze oder Regelungen </w:t>
            </w:r>
          </w:p>
          <w:p w14:paraId="0F60B3BE" w14:textId="77777777" w:rsidR="00ED5EC7" w:rsidRDefault="00ED5EC7" w:rsidP="00C26342">
            <w:pPr>
              <w:spacing w:after="0" w:line="240" w:lineRule="auto"/>
              <w:ind w:left="498"/>
            </w:pPr>
          </w:p>
          <w:p w14:paraId="03DF9198" w14:textId="27FC2694" w:rsidR="00ED5EC7" w:rsidRDefault="00ED5EC7" w:rsidP="00C26342">
            <w:pPr>
              <w:spacing w:after="0" w:line="240" w:lineRule="auto"/>
              <w:ind w:left="498"/>
              <w:rPr>
                <w:rFonts w:cs="Calibri"/>
                <w:color w:val="000000"/>
                <w:kern w:val="0"/>
              </w:rPr>
            </w:pPr>
            <w:r>
              <w:t>G 0.46 Integritätsverlust schützenswerter Informationen</w:t>
            </w:r>
          </w:p>
          <w:p w14:paraId="0027BB80" w14:textId="77777777" w:rsidR="009348BC" w:rsidRDefault="009348BC" w:rsidP="0007073C">
            <w:pPr>
              <w:spacing w:after="0" w:line="240" w:lineRule="auto"/>
              <w:rPr>
                <w:rFonts w:cs="Calibri"/>
                <w:color w:val="000000"/>
                <w:kern w:val="0"/>
              </w:rPr>
            </w:pPr>
          </w:p>
          <w:p w14:paraId="5CC23543" w14:textId="77777777" w:rsidR="009348BC" w:rsidRDefault="009348BC" w:rsidP="0007073C">
            <w:pPr>
              <w:spacing w:after="0" w:line="240" w:lineRule="auto"/>
              <w:rPr>
                <w:rFonts w:cs="Calibri"/>
                <w:color w:val="000000"/>
                <w:kern w:val="0"/>
              </w:rPr>
            </w:pPr>
          </w:p>
          <w:p w14:paraId="560C7121" w14:textId="77777777" w:rsidR="009348BC" w:rsidRDefault="009348BC" w:rsidP="0007073C">
            <w:pPr>
              <w:spacing w:after="0" w:line="240" w:lineRule="auto"/>
              <w:rPr>
                <w:rFonts w:cs="Calibri"/>
                <w:color w:val="000000"/>
                <w:kern w:val="0"/>
              </w:rPr>
            </w:pPr>
          </w:p>
          <w:p w14:paraId="7D6846EC" w14:textId="77777777" w:rsidR="009348BC" w:rsidRDefault="009348BC" w:rsidP="0007073C">
            <w:pPr>
              <w:spacing w:after="0" w:line="240" w:lineRule="auto"/>
              <w:rPr>
                <w:rFonts w:cs="Calibri"/>
                <w:color w:val="000000"/>
                <w:kern w:val="0"/>
              </w:rPr>
            </w:pPr>
          </w:p>
          <w:p w14:paraId="5155CF06" w14:textId="7245DE26" w:rsidR="009348BC" w:rsidRPr="00970CDD" w:rsidRDefault="009348BC" w:rsidP="0007073C">
            <w:pPr>
              <w:spacing w:after="0" w:line="240" w:lineRule="auto"/>
              <w:rPr>
                <w:rFonts w:cs="Calibri"/>
                <w:color w:val="000000"/>
                <w:kern w:val="0"/>
              </w:rPr>
            </w:pPr>
          </w:p>
        </w:tc>
      </w:tr>
    </w:tbl>
    <w:p w14:paraId="21C19B3D" w14:textId="77777777" w:rsidR="00A737E6" w:rsidRDefault="00A737E6">
      <w:pPr>
        <w:rPr>
          <w:b/>
        </w:rPr>
      </w:pPr>
      <w:r>
        <w:rPr>
          <w:b/>
        </w:rPr>
        <w:br w:type="page"/>
      </w:r>
    </w:p>
    <w:p w14:paraId="1B6D2E22" w14:textId="77777777" w:rsidR="00A737E6" w:rsidRDefault="00A737E6" w:rsidP="006676E5">
      <w:pPr>
        <w:pStyle w:val="berschrift1"/>
        <w:numPr>
          <w:ilvl w:val="0"/>
          <w:numId w:val="0"/>
        </w:numPr>
        <w:ind w:left="431"/>
      </w:pPr>
      <w:bookmarkStart w:id="168" w:name="_Toc72450348"/>
      <w:r>
        <w:t>Anhang B: Optionale Anhänge</w:t>
      </w:r>
      <w:bookmarkEnd w:id="168"/>
    </w:p>
    <w:p w14:paraId="468F7FF4" w14:textId="77777777" w:rsidR="00A737E6" w:rsidRPr="00451F3B" w:rsidRDefault="00A737E6" w:rsidP="00A737E6">
      <w:pPr>
        <w:spacing w:after="240"/>
        <w:rPr>
          <w:bCs/>
          <w:color w:val="FF0000"/>
        </w:rPr>
      </w:pPr>
      <w:r w:rsidRPr="001460C6">
        <w:t>Umfang</w:t>
      </w:r>
      <w:r>
        <w:t xml:space="preserve">reiche oder ergänzende Dokumente, ein Glossar sowie Tabellen- oder </w:t>
      </w:r>
      <w:r w:rsidR="009F0D2A">
        <w:br/>
      </w:r>
      <w:r>
        <w:t xml:space="preserve">Abbildungsverzeichnisse </w:t>
      </w:r>
      <w:r w:rsidRPr="001460C6">
        <w:t xml:space="preserve">werden am Ende des </w:t>
      </w:r>
      <w:r>
        <w:t xml:space="preserve">Dokumentes als Anhang angefügt. </w:t>
      </w:r>
      <w:r w:rsidR="009F0D2A">
        <w:br/>
      </w:r>
      <w:r w:rsidRPr="00451F3B">
        <w:rPr>
          <w:bCs/>
          <w:color w:val="FF0000"/>
        </w:rPr>
        <w:t>Bitte auch die Anzahl und die Bezeichnung der Anlagen aufführen.</w:t>
      </w:r>
    </w:p>
    <w:p w14:paraId="0A2C96ED" w14:textId="77777777" w:rsidR="00A737E6" w:rsidRDefault="00A737E6" w:rsidP="00B00DE8">
      <w:pPr>
        <w:spacing w:after="240"/>
        <w:rPr>
          <w:b/>
        </w:rPr>
      </w:pPr>
    </w:p>
    <w:p w14:paraId="6BA6A90F" w14:textId="77777777" w:rsidR="00DB7E1D" w:rsidRDefault="00DB7E1D" w:rsidP="00B00DE8">
      <w:pPr>
        <w:spacing w:after="240"/>
        <w:rPr>
          <w:b/>
        </w:rPr>
      </w:pPr>
    </w:p>
    <w:p w14:paraId="73B08FAB" w14:textId="77777777" w:rsidR="00DB7E1D" w:rsidRDefault="00DB7E1D" w:rsidP="00B00DE8">
      <w:pPr>
        <w:spacing w:after="240"/>
        <w:rPr>
          <w:b/>
        </w:rPr>
      </w:pPr>
    </w:p>
    <w:p w14:paraId="578490A0" w14:textId="77777777" w:rsidR="00B61F18" w:rsidRPr="00CD38FE" w:rsidRDefault="006C0023" w:rsidP="006676E5">
      <w:pPr>
        <w:pStyle w:val="berschrift1"/>
        <w:numPr>
          <w:ilvl w:val="0"/>
          <w:numId w:val="0"/>
        </w:numPr>
      </w:pPr>
      <w:r>
        <w:br w:type="column"/>
      </w:r>
      <w:bookmarkStart w:id="169" w:name="_Toc38773022"/>
      <w:bookmarkStart w:id="170" w:name="_Toc72450349"/>
      <w:r w:rsidR="00B61F18">
        <w:t xml:space="preserve">Anhang C: </w:t>
      </w:r>
      <w:r w:rsidR="00B61F18" w:rsidRPr="00340303">
        <w:t>Glossar</w:t>
      </w:r>
      <w:bookmarkEnd w:id="169"/>
      <w:bookmarkEnd w:id="170"/>
    </w:p>
    <w:p w14:paraId="13AD2D8F" w14:textId="2E36FD90" w:rsidR="00B61F18" w:rsidRPr="008F1B3C" w:rsidRDefault="00B61F18" w:rsidP="00B61F18">
      <w:pPr>
        <w:spacing w:after="240"/>
        <w:rPr>
          <w:rFonts w:cs="Tahoma"/>
        </w:rPr>
      </w:pPr>
      <w:bookmarkStart w:id="171" w:name="DELETE_1"/>
      <w:bookmarkStart w:id="172" w:name="_Hlk32079783"/>
      <w:bookmarkEnd w:id="171"/>
      <w:r w:rsidRPr="002D2AEC">
        <w:rPr>
          <w:rFonts w:cs="Tahoma"/>
        </w:rPr>
        <w:t xml:space="preserve">Das nachstehende Glossar erläutert die im Dokument verwenden Fachbegriffe und </w:t>
      </w:r>
      <w:r>
        <w:rPr>
          <w:rFonts w:cs="Tahoma"/>
        </w:rPr>
        <w:br/>
      </w:r>
      <w:r w:rsidRPr="002D2AEC">
        <w:rPr>
          <w:rFonts w:cs="Tahoma"/>
        </w:rPr>
        <w:t>Ab</w:t>
      </w:r>
      <w:r>
        <w:rPr>
          <w:rFonts w:cs="Tahoma"/>
        </w:rPr>
        <w:t>kürzungen.</w:t>
      </w:r>
      <w:r>
        <w:rPr>
          <w:rFonts w:cs="Tahoma"/>
        </w:rPr>
        <w:br/>
      </w:r>
    </w:p>
    <w:tbl>
      <w:tblPr>
        <w:tblStyle w:val="Tabellenraster"/>
        <w:tblW w:w="0" w:type="auto"/>
        <w:tblInd w:w="-5" w:type="dxa"/>
        <w:tblLook w:val="01E0" w:firstRow="1" w:lastRow="1" w:firstColumn="1" w:lastColumn="1" w:noHBand="0" w:noVBand="0"/>
      </w:tblPr>
      <w:tblGrid>
        <w:gridCol w:w="1843"/>
        <w:gridCol w:w="7222"/>
      </w:tblGrid>
      <w:tr w:rsidR="00B61F18" w:rsidRPr="00A33FEF" w14:paraId="5B650174" w14:textId="77777777" w:rsidTr="006676E5">
        <w:tc>
          <w:tcPr>
            <w:tcW w:w="1843" w:type="dxa"/>
            <w:tcBorders>
              <w:top w:val="single" w:sz="4" w:space="0" w:color="auto"/>
              <w:left w:val="single" w:sz="4" w:space="0" w:color="auto"/>
              <w:bottom w:val="single" w:sz="4" w:space="0" w:color="auto"/>
              <w:right w:val="single" w:sz="4" w:space="0" w:color="auto"/>
            </w:tcBorders>
            <w:shd w:val="clear" w:color="auto" w:fill="F3F3F3"/>
            <w:hideMark/>
          </w:tcPr>
          <w:p w14:paraId="75B97BD8" w14:textId="77777777" w:rsidR="00B61F18" w:rsidRPr="001D41FA" w:rsidRDefault="00B61F18" w:rsidP="006676E5">
            <w:pPr>
              <w:pStyle w:val="Tabellentext"/>
              <w:spacing w:before="240" w:after="240"/>
              <w:rPr>
                <w:b/>
              </w:rPr>
            </w:pPr>
            <w:r w:rsidRPr="001D41FA">
              <w:rPr>
                <w:b/>
              </w:rPr>
              <w:t xml:space="preserve">Begriff / </w:t>
            </w:r>
            <w:r>
              <w:rPr>
                <w:b/>
              </w:rPr>
              <w:br/>
            </w:r>
            <w:r w:rsidRPr="001D41FA">
              <w:rPr>
                <w:b/>
              </w:rPr>
              <w:t>Abkürzung</w:t>
            </w:r>
          </w:p>
        </w:tc>
        <w:tc>
          <w:tcPr>
            <w:tcW w:w="7222" w:type="dxa"/>
            <w:tcBorders>
              <w:top w:val="single" w:sz="4" w:space="0" w:color="auto"/>
              <w:left w:val="single" w:sz="4" w:space="0" w:color="auto"/>
              <w:bottom w:val="single" w:sz="4" w:space="0" w:color="auto"/>
              <w:right w:val="single" w:sz="4" w:space="0" w:color="auto"/>
            </w:tcBorders>
            <w:shd w:val="clear" w:color="auto" w:fill="F3F3F3"/>
            <w:hideMark/>
          </w:tcPr>
          <w:p w14:paraId="67D116CF" w14:textId="77777777" w:rsidR="00B61F18" w:rsidRPr="001D41FA" w:rsidRDefault="00B61F18" w:rsidP="006676E5">
            <w:pPr>
              <w:pStyle w:val="Tabellentext"/>
              <w:spacing w:before="240" w:after="240"/>
              <w:rPr>
                <w:b/>
              </w:rPr>
            </w:pPr>
            <w:r w:rsidRPr="001D41FA">
              <w:rPr>
                <w:b/>
              </w:rPr>
              <w:t>Erklärung</w:t>
            </w:r>
          </w:p>
        </w:tc>
      </w:tr>
      <w:tr w:rsidR="00B61F18" w:rsidRPr="00AB3CB7" w14:paraId="55F39F57" w14:textId="77777777" w:rsidTr="006676E5">
        <w:tc>
          <w:tcPr>
            <w:tcW w:w="1843" w:type="dxa"/>
            <w:tcBorders>
              <w:top w:val="single" w:sz="4" w:space="0" w:color="auto"/>
              <w:left w:val="single" w:sz="4" w:space="0" w:color="auto"/>
              <w:bottom w:val="single" w:sz="4" w:space="0" w:color="auto"/>
              <w:right w:val="single" w:sz="4" w:space="0" w:color="auto"/>
            </w:tcBorders>
          </w:tcPr>
          <w:p w14:paraId="4CF59B74"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802.1X</w:t>
            </w:r>
          </w:p>
        </w:tc>
        <w:tc>
          <w:tcPr>
            <w:tcW w:w="7222" w:type="dxa"/>
            <w:tcBorders>
              <w:top w:val="single" w:sz="4" w:space="0" w:color="auto"/>
              <w:left w:val="single" w:sz="4" w:space="0" w:color="auto"/>
              <w:bottom w:val="single" w:sz="4" w:space="0" w:color="auto"/>
              <w:right w:val="single" w:sz="4" w:space="0" w:color="auto"/>
            </w:tcBorders>
          </w:tcPr>
          <w:p w14:paraId="05598297"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 xml:space="preserve">IEEE 802.1X ist ein Standard zur Authentifizierung in </w:t>
            </w:r>
            <w:hyperlink r:id="rId15" w:tooltip="Rechnernetz" w:history="1">
              <w:r w:rsidRPr="0030527C">
                <w:rPr>
                  <w:rFonts w:ascii="Arial" w:hAnsi="Arial" w:cs="Arial"/>
                  <w:color w:val="222222"/>
                  <w:shd w:val="clear" w:color="auto" w:fill="FFFFFF"/>
                </w:rPr>
                <w:t>Rechnernetzen</w:t>
              </w:r>
            </w:hyperlink>
            <w:r w:rsidRPr="0030527C">
              <w:rPr>
                <w:rFonts w:ascii="Arial" w:hAnsi="Arial" w:cs="Arial"/>
                <w:color w:val="222222"/>
                <w:shd w:val="clear" w:color="auto" w:fill="FFFFFF"/>
              </w:rPr>
              <w:t>.</w:t>
            </w:r>
          </w:p>
        </w:tc>
      </w:tr>
      <w:tr w:rsidR="00B61F18" w:rsidRPr="00AB3CB7" w14:paraId="03DB894B" w14:textId="77777777" w:rsidTr="006676E5">
        <w:tc>
          <w:tcPr>
            <w:tcW w:w="1843" w:type="dxa"/>
            <w:tcBorders>
              <w:top w:val="single" w:sz="4" w:space="0" w:color="auto"/>
              <w:left w:val="single" w:sz="4" w:space="0" w:color="auto"/>
              <w:bottom w:val="single" w:sz="4" w:space="0" w:color="auto"/>
              <w:right w:val="single" w:sz="4" w:space="0" w:color="auto"/>
            </w:tcBorders>
          </w:tcPr>
          <w:p w14:paraId="7E34A731"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Access-Listen</w:t>
            </w:r>
          </w:p>
        </w:tc>
        <w:tc>
          <w:tcPr>
            <w:tcW w:w="7222" w:type="dxa"/>
            <w:tcBorders>
              <w:top w:val="single" w:sz="4" w:space="0" w:color="auto"/>
              <w:left w:val="single" w:sz="4" w:space="0" w:color="auto"/>
              <w:bottom w:val="single" w:sz="4" w:space="0" w:color="auto"/>
              <w:right w:val="single" w:sz="4" w:space="0" w:color="auto"/>
            </w:tcBorders>
          </w:tcPr>
          <w:p w14:paraId="44FEF3CB"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Berechtigungs- und Zugriffslisten / Acess Control List (ACL)</w:t>
            </w:r>
          </w:p>
        </w:tc>
      </w:tr>
      <w:tr w:rsidR="00B61F18" w:rsidRPr="00AB3CB7" w14:paraId="45D0619C" w14:textId="77777777" w:rsidTr="006676E5">
        <w:tc>
          <w:tcPr>
            <w:tcW w:w="1843" w:type="dxa"/>
            <w:tcBorders>
              <w:top w:val="single" w:sz="4" w:space="0" w:color="auto"/>
              <w:left w:val="single" w:sz="4" w:space="0" w:color="auto"/>
              <w:bottom w:val="single" w:sz="4" w:space="0" w:color="auto"/>
              <w:right w:val="single" w:sz="4" w:space="0" w:color="auto"/>
            </w:tcBorders>
          </w:tcPr>
          <w:p w14:paraId="182EADDB"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AD</w:t>
            </w:r>
          </w:p>
        </w:tc>
        <w:tc>
          <w:tcPr>
            <w:tcW w:w="7222" w:type="dxa"/>
            <w:tcBorders>
              <w:top w:val="single" w:sz="4" w:space="0" w:color="auto"/>
              <w:left w:val="single" w:sz="4" w:space="0" w:color="auto"/>
              <w:bottom w:val="single" w:sz="4" w:space="0" w:color="auto"/>
              <w:right w:val="single" w:sz="4" w:space="0" w:color="auto"/>
            </w:tcBorders>
          </w:tcPr>
          <w:p w14:paraId="51D07975"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Active Directory</w:t>
            </w:r>
          </w:p>
        </w:tc>
      </w:tr>
      <w:tr w:rsidR="00B61F18" w:rsidRPr="0030527C" w14:paraId="58DA9C19" w14:textId="77777777" w:rsidTr="006676E5">
        <w:tc>
          <w:tcPr>
            <w:tcW w:w="1843" w:type="dxa"/>
            <w:tcBorders>
              <w:top w:val="single" w:sz="4" w:space="0" w:color="auto"/>
              <w:left w:val="single" w:sz="4" w:space="0" w:color="auto"/>
              <w:bottom w:val="single" w:sz="4" w:space="0" w:color="auto"/>
              <w:right w:val="single" w:sz="4" w:space="0" w:color="auto"/>
            </w:tcBorders>
          </w:tcPr>
          <w:p w14:paraId="663D6AEC"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ADM-Gruppe</w:t>
            </w:r>
          </w:p>
        </w:tc>
        <w:tc>
          <w:tcPr>
            <w:tcW w:w="7222" w:type="dxa"/>
            <w:tcBorders>
              <w:top w:val="single" w:sz="4" w:space="0" w:color="auto"/>
              <w:left w:val="single" w:sz="4" w:space="0" w:color="auto"/>
              <w:bottom w:val="single" w:sz="4" w:space="0" w:color="auto"/>
              <w:right w:val="single" w:sz="4" w:space="0" w:color="auto"/>
            </w:tcBorders>
          </w:tcPr>
          <w:p w14:paraId="5D3BC3FD"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Gruppe im Active Directory (AD), in der alle Mitglieder die gleichen administrativen Rechte haben.</w:t>
            </w:r>
          </w:p>
        </w:tc>
      </w:tr>
      <w:tr w:rsidR="00B61F18" w:rsidRPr="0030527C" w14:paraId="22F5E501" w14:textId="77777777" w:rsidTr="006676E5">
        <w:tc>
          <w:tcPr>
            <w:tcW w:w="1843" w:type="dxa"/>
            <w:tcBorders>
              <w:top w:val="single" w:sz="4" w:space="0" w:color="auto"/>
              <w:left w:val="single" w:sz="4" w:space="0" w:color="auto"/>
              <w:bottom w:val="single" w:sz="4" w:space="0" w:color="auto"/>
              <w:right w:val="single" w:sz="4" w:space="0" w:color="auto"/>
            </w:tcBorders>
          </w:tcPr>
          <w:p w14:paraId="55A34718"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APC</w:t>
            </w:r>
          </w:p>
        </w:tc>
        <w:tc>
          <w:tcPr>
            <w:tcW w:w="7222" w:type="dxa"/>
            <w:tcBorders>
              <w:top w:val="single" w:sz="4" w:space="0" w:color="auto"/>
              <w:left w:val="single" w:sz="4" w:space="0" w:color="auto"/>
              <w:bottom w:val="single" w:sz="4" w:space="0" w:color="auto"/>
              <w:right w:val="single" w:sz="4" w:space="0" w:color="auto"/>
            </w:tcBorders>
          </w:tcPr>
          <w:p w14:paraId="73EB3FA7" w14:textId="77777777" w:rsidR="00B61F18" w:rsidRPr="0030527C" w:rsidRDefault="00B61F18" w:rsidP="006676E5">
            <w:pPr>
              <w:pStyle w:val="Tabellentext"/>
              <w:spacing w:before="240" w:after="240"/>
              <w:rPr>
                <w:rFonts w:ascii="Arial" w:hAnsi="Arial" w:cs="Arial"/>
                <w:color w:val="222222"/>
                <w:shd w:val="clear" w:color="auto" w:fill="FFFFFF"/>
              </w:rPr>
            </w:pPr>
            <w:r>
              <w:rPr>
                <w:rFonts w:ascii="Arial" w:hAnsi="Arial" w:cs="Arial"/>
                <w:color w:val="222222"/>
                <w:shd w:val="clear" w:color="auto" w:fill="FFFFFF"/>
              </w:rPr>
              <w:t>Arbeitsplatz-Computer</w:t>
            </w:r>
          </w:p>
        </w:tc>
      </w:tr>
      <w:tr w:rsidR="00B61F18" w:rsidRPr="00AB3CB7" w14:paraId="60AA7B8E" w14:textId="77777777" w:rsidTr="006676E5">
        <w:tc>
          <w:tcPr>
            <w:tcW w:w="1843" w:type="dxa"/>
            <w:tcBorders>
              <w:top w:val="single" w:sz="4" w:space="0" w:color="auto"/>
              <w:left w:val="single" w:sz="4" w:space="0" w:color="auto"/>
              <w:bottom w:val="single" w:sz="4" w:space="0" w:color="auto"/>
              <w:right w:val="single" w:sz="4" w:space="0" w:color="auto"/>
            </w:tcBorders>
          </w:tcPr>
          <w:p w14:paraId="4E5F0A3D"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BHB</w:t>
            </w:r>
          </w:p>
        </w:tc>
        <w:tc>
          <w:tcPr>
            <w:tcW w:w="7222" w:type="dxa"/>
            <w:tcBorders>
              <w:top w:val="single" w:sz="4" w:space="0" w:color="auto"/>
              <w:left w:val="single" w:sz="4" w:space="0" w:color="auto"/>
              <w:bottom w:val="single" w:sz="4" w:space="0" w:color="auto"/>
              <w:right w:val="single" w:sz="4" w:space="0" w:color="auto"/>
            </w:tcBorders>
          </w:tcPr>
          <w:p w14:paraId="2F18ACD0"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Betriebshandbuch</w:t>
            </w:r>
          </w:p>
        </w:tc>
      </w:tr>
      <w:tr w:rsidR="00B61F18" w:rsidRPr="00AB3CB7" w14:paraId="693ECACB" w14:textId="77777777" w:rsidTr="006676E5">
        <w:tc>
          <w:tcPr>
            <w:tcW w:w="1843" w:type="dxa"/>
            <w:tcBorders>
              <w:top w:val="single" w:sz="4" w:space="0" w:color="auto"/>
              <w:left w:val="single" w:sz="4" w:space="0" w:color="auto"/>
              <w:bottom w:val="single" w:sz="4" w:space="0" w:color="auto"/>
              <w:right w:val="single" w:sz="4" w:space="0" w:color="auto"/>
            </w:tcBorders>
          </w:tcPr>
          <w:p w14:paraId="0752E82E"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BSI</w:t>
            </w:r>
          </w:p>
        </w:tc>
        <w:tc>
          <w:tcPr>
            <w:tcW w:w="7222" w:type="dxa"/>
            <w:tcBorders>
              <w:top w:val="single" w:sz="4" w:space="0" w:color="auto"/>
              <w:left w:val="single" w:sz="4" w:space="0" w:color="auto"/>
              <w:bottom w:val="single" w:sz="4" w:space="0" w:color="auto"/>
              <w:right w:val="single" w:sz="4" w:space="0" w:color="auto"/>
            </w:tcBorders>
          </w:tcPr>
          <w:p w14:paraId="12A1EE47"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Bundesamtes für Sicherheit in der Informationstechnik</w:t>
            </w:r>
          </w:p>
        </w:tc>
      </w:tr>
      <w:tr w:rsidR="00B61F18" w:rsidRPr="00AB3CB7" w14:paraId="73CDCF41" w14:textId="77777777" w:rsidTr="006676E5">
        <w:tc>
          <w:tcPr>
            <w:tcW w:w="1843" w:type="dxa"/>
            <w:tcBorders>
              <w:top w:val="single" w:sz="4" w:space="0" w:color="auto"/>
              <w:left w:val="single" w:sz="4" w:space="0" w:color="auto"/>
              <w:bottom w:val="single" w:sz="4" w:space="0" w:color="auto"/>
              <w:right w:val="single" w:sz="4" w:space="0" w:color="auto"/>
            </w:tcBorders>
          </w:tcPr>
          <w:p w14:paraId="28F6C602"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 xml:space="preserve">CAT Tools </w:t>
            </w:r>
          </w:p>
        </w:tc>
        <w:tc>
          <w:tcPr>
            <w:tcW w:w="7222" w:type="dxa"/>
            <w:tcBorders>
              <w:top w:val="single" w:sz="4" w:space="0" w:color="auto"/>
              <w:left w:val="single" w:sz="4" w:space="0" w:color="auto"/>
              <w:bottom w:val="single" w:sz="4" w:space="0" w:color="auto"/>
              <w:right w:val="single" w:sz="4" w:space="0" w:color="auto"/>
            </w:tcBorders>
          </w:tcPr>
          <w:p w14:paraId="1E1702A9"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Administrations- und Management-Tool für Router &amp; Switche</w:t>
            </w:r>
          </w:p>
        </w:tc>
      </w:tr>
      <w:tr w:rsidR="00B61F18" w:rsidRPr="00AB3CB7" w14:paraId="3CEF1EA1" w14:textId="77777777" w:rsidTr="006676E5">
        <w:tc>
          <w:tcPr>
            <w:tcW w:w="1843" w:type="dxa"/>
            <w:tcBorders>
              <w:top w:val="single" w:sz="4" w:space="0" w:color="auto"/>
              <w:left w:val="single" w:sz="4" w:space="0" w:color="auto"/>
              <w:bottom w:val="single" w:sz="4" w:space="0" w:color="auto"/>
              <w:right w:val="single" w:sz="4" w:space="0" w:color="auto"/>
            </w:tcBorders>
          </w:tcPr>
          <w:p w14:paraId="3994E3DB"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CERT-Bund</w:t>
            </w:r>
          </w:p>
        </w:tc>
        <w:tc>
          <w:tcPr>
            <w:tcW w:w="7222" w:type="dxa"/>
            <w:tcBorders>
              <w:top w:val="single" w:sz="4" w:space="0" w:color="auto"/>
              <w:left w:val="single" w:sz="4" w:space="0" w:color="auto"/>
              <w:bottom w:val="single" w:sz="4" w:space="0" w:color="auto"/>
              <w:right w:val="single" w:sz="4" w:space="0" w:color="auto"/>
            </w:tcBorders>
          </w:tcPr>
          <w:p w14:paraId="1FF60A20"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Krisen- und Lagezentrum des Bundesamtes für Sicherheit in der Informationstechnik (BSI)</w:t>
            </w:r>
          </w:p>
        </w:tc>
      </w:tr>
      <w:tr w:rsidR="00B61F18" w:rsidRPr="00AB3CB7" w14:paraId="6C4CDA6A" w14:textId="77777777" w:rsidTr="006676E5">
        <w:tc>
          <w:tcPr>
            <w:tcW w:w="1843" w:type="dxa"/>
            <w:tcBorders>
              <w:top w:val="single" w:sz="4" w:space="0" w:color="auto"/>
              <w:left w:val="single" w:sz="4" w:space="0" w:color="auto"/>
              <w:bottom w:val="single" w:sz="4" w:space="0" w:color="auto"/>
              <w:right w:val="single" w:sz="4" w:space="0" w:color="auto"/>
            </w:tcBorders>
          </w:tcPr>
          <w:p w14:paraId="3C76D863"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Checkpoint</w:t>
            </w:r>
          </w:p>
        </w:tc>
        <w:tc>
          <w:tcPr>
            <w:tcW w:w="7222" w:type="dxa"/>
            <w:tcBorders>
              <w:top w:val="single" w:sz="4" w:space="0" w:color="auto"/>
              <w:left w:val="single" w:sz="4" w:space="0" w:color="auto"/>
              <w:bottom w:val="single" w:sz="4" w:space="0" w:color="auto"/>
              <w:right w:val="single" w:sz="4" w:space="0" w:color="auto"/>
            </w:tcBorders>
          </w:tcPr>
          <w:p w14:paraId="365815E6"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Firewall</w:t>
            </w:r>
          </w:p>
        </w:tc>
      </w:tr>
      <w:tr w:rsidR="00B61F18" w:rsidRPr="00AB3CB7" w14:paraId="76ED5E6D" w14:textId="77777777" w:rsidTr="006676E5">
        <w:tc>
          <w:tcPr>
            <w:tcW w:w="1843" w:type="dxa"/>
            <w:tcBorders>
              <w:top w:val="single" w:sz="4" w:space="0" w:color="auto"/>
              <w:left w:val="single" w:sz="4" w:space="0" w:color="auto"/>
              <w:bottom w:val="single" w:sz="4" w:space="0" w:color="auto"/>
              <w:right w:val="single" w:sz="4" w:space="0" w:color="auto"/>
            </w:tcBorders>
          </w:tcPr>
          <w:p w14:paraId="5B6407BF"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CISCO Prime</w:t>
            </w:r>
          </w:p>
        </w:tc>
        <w:tc>
          <w:tcPr>
            <w:tcW w:w="7222" w:type="dxa"/>
            <w:tcBorders>
              <w:top w:val="single" w:sz="4" w:space="0" w:color="auto"/>
              <w:left w:val="single" w:sz="4" w:space="0" w:color="auto"/>
              <w:bottom w:val="single" w:sz="4" w:space="0" w:color="auto"/>
              <w:right w:val="single" w:sz="4" w:space="0" w:color="auto"/>
            </w:tcBorders>
          </w:tcPr>
          <w:p w14:paraId="278A1250"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Administrations- und Management-Tool für Router &amp; Switche</w:t>
            </w:r>
          </w:p>
        </w:tc>
      </w:tr>
    </w:tbl>
    <w:p w14:paraId="5AFBCB96" w14:textId="77777777" w:rsidR="008F1B3C" w:rsidRDefault="008F1B3C"/>
    <w:tbl>
      <w:tblPr>
        <w:tblStyle w:val="Tabellenraster"/>
        <w:tblW w:w="0" w:type="auto"/>
        <w:tblInd w:w="-5" w:type="dxa"/>
        <w:tblLook w:val="01E0" w:firstRow="1" w:lastRow="1" w:firstColumn="1" w:lastColumn="1" w:noHBand="0" w:noVBand="0"/>
      </w:tblPr>
      <w:tblGrid>
        <w:gridCol w:w="1843"/>
        <w:gridCol w:w="7222"/>
      </w:tblGrid>
      <w:tr w:rsidR="008F1B3C" w:rsidRPr="00A33FEF" w14:paraId="529F2DC1" w14:textId="77777777" w:rsidTr="00515B7F">
        <w:tc>
          <w:tcPr>
            <w:tcW w:w="1843" w:type="dxa"/>
            <w:tcBorders>
              <w:top w:val="single" w:sz="4" w:space="0" w:color="auto"/>
              <w:left w:val="single" w:sz="4" w:space="0" w:color="auto"/>
              <w:bottom w:val="single" w:sz="4" w:space="0" w:color="auto"/>
              <w:right w:val="single" w:sz="4" w:space="0" w:color="auto"/>
            </w:tcBorders>
            <w:shd w:val="clear" w:color="auto" w:fill="F3F3F3"/>
            <w:hideMark/>
          </w:tcPr>
          <w:p w14:paraId="3D1A035C" w14:textId="77777777" w:rsidR="008F1B3C" w:rsidRPr="001D41FA" w:rsidRDefault="008F1B3C" w:rsidP="00515B7F">
            <w:pPr>
              <w:pStyle w:val="Tabellentext"/>
              <w:spacing w:before="240" w:after="240"/>
              <w:rPr>
                <w:b/>
              </w:rPr>
            </w:pPr>
            <w:r w:rsidRPr="001D41FA">
              <w:rPr>
                <w:b/>
              </w:rPr>
              <w:t xml:space="preserve">Begriff / </w:t>
            </w:r>
            <w:r>
              <w:rPr>
                <w:b/>
              </w:rPr>
              <w:br/>
            </w:r>
            <w:r w:rsidRPr="001D41FA">
              <w:rPr>
                <w:b/>
              </w:rPr>
              <w:t>Abkürzung</w:t>
            </w:r>
          </w:p>
        </w:tc>
        <w:tc>
          <w:tcPr>
            <w:tcW w:w="7222" w:type="dxa"/>
            <w:tcBorders>
              <w:top w:val="single" w:sz="4" w:space="0" w:color="auto"/>
              <w:left w:val="single" w:sz="4" w:space="0" w:color="auto"/>
              <w:bottom w:val="single" w:sz="4" w:space="0" w:color="auto"/>
              <w:right w:val="single" w:sz="4" w:space="0" w:color="auto"/>
            </w:tcBorders>
            <w:shd w:val="clear" w:color="auto" w:fill="F3F3F3"/>
            <w:hideMark/>
          </w:tcPr>
          <w:p w14:paraId="29FFBA6A" w14:textId="77777777" w:rsidR="008F1B3C" w:rsidRPr="001D41FA" w:rsidRDefault="008F1B3C" w:rsidP="00515B7F">
            <w:pPr>
              <w:pStyle w:val="Tabellentext"/>
              <w:spacing w:before="240" w:after="240"/>
              <w:rPr>
                <w:b/>
              </w:rPr>
            </w:pPr>
            <w:r w:rsidRPr="001D41FA">
              <w:rPr>
                <w:b/>
              </w:rPr>
              <w:t>Erklärung</w:t>
            </w:r>
          </w:p>
        </w:tc>
      </w:tr>
      <w:tr w:rsidR="00B61F18" w:rsidRPr="0030527C" w14:paraId="6216214A" w14:textId="77777777" w:rsidTr="006676E5">
        <w:tc>
          <w:tcPr>
            <w:tcW w:w="1843" w:type="dxa"/>
            <w:tcBorders>
              <w:top w:val="single" w:sz="4" w:space="0" w:color="auto"/>
              <w:left w:val="single" w:sz="4" w:space="0" w:color="auto"/>
              <w:bottom w:val="single" w:sz="4" w:space="0" w:color="auto"/>
              <w:right w:val="single" w:sz="4" w:space="0" w:color="auto"/>
            </w:tcBorders>
          </w:tcPr>
          <w:p w14:paraId="0B4C73DC"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Common Criteria</w:t>
            </w:r>
          </w:p>
        </w:tc>
        <w:tc>
          <w:tcPr>
            <w:tcW w:w="7222" w:type="dxa"/>
            <w:tcBorders>
              <w:top w:val="single" w:sz="4" w:space="0" w:color="auto"/>
              <w:left w:val="single" w:sz="4" w:space="0" w:color="auto"/>
              <w:bottom w:val="single" w:sz="4" w:space="0" w:color="auto"/>
              <w:right w:val="single" w:sz="4" w:space="0" w:color="auto"/>
            </w:tcBorders>
          </w:tcPr>
          <w:p w14:paraId="0F0586EE" w14:textId="77777777" w:rsidR="00B61F18"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Die CC Version 3.1 wurde im September 2006 von der Staatengemeinschaft im internationalen Common Criteria Anerkennungsabkommen verabschiedet und gemäß BSI-Zertifizierungsverordnung im Bundesanzeiger vom 23.02.2007 offiziell bekannt gegeben. Diese Version der CC liegt ebenfalls als internationaler Standard ISO/IEC 15408 vor.</w:t>
            </w:r>
          </w:p>
        </w:tc>
      </w:tr>
      <w:tr w:rsidR="00B61F18" w:rsidRPr="0030527C" w14:paraId="11BD8899" w14:textId="77777777" w:rsidTr="006676E5">
        <w:tc>
          <w:tcPr>
            <w:tcW w:w="1843" w:type="dxa"/>
            <w:tcBorders>
              <w:top w:val="single" w:sz="4" w:space="0" w:color="auto"/>
              <w:left w:val="single" w:sz="4" w:space="0" w:color="auto"/>
              <w:bottom w:val="single" w:sz="4" w:space="0" w:color="auto"/>
              <w:right w:val="single" w:sz="4" w:space="0" w:color="auto"/>
            </w:tcBorders>
          </w:tcPr>
          <w:p w14:paraId="6A3161DF"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Common Criteria EAL4</w:t>
            </w:r>
          </w:p>
        </w:tc>
        <w:tc>
          <w:tcPr>
            <w:tcW w:w="7222" w:type="dxa"/>
            <w:tcBorders>
              <w:top w:val="single" w:sz="4" w:space="0" w:color="auto"/>
              <w:left w:val="single" w:sz="4" w:space="0" w:color="auto"/>
              <w:bottom w:val="single" w:sz="4" w:space="0" w:color="auto"/>
              <w:right w:val="single" w:sz="4" w:space="0" w:color="auto"/>
            </w:tcBorders>
          </w:tcPr>
          <w:p w14:paraId="03849E67"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Evaluation Assurance Level (EAL)</w:t>
            </w:r>
            <w:r w:rsidRPr="0030527C">
              <w:rPr>
                <w:rFonts w:ascii="Arial" w:hAnsi="Arial" w:cs="Arial"/>
                <w:color w:val="222222"/>
                <w:shd w:val="clear" w:color="auto" w:fill="FFFFFF"/>
              </w:rPr>
              <w:br/>
              <w:t>Die EAL-Stufen der Common Criteria (ISO 15408) beschreiben präzise Anforderungen an eine IT-Sicherheitsprüfung. Mit wachsender EAL-Nummer steigen die Anforderungen an den zu prüfenden Umfang, an die Prüftiefe und an die Prüfmethoden. Ziel einer Common Criteria-Evaluierung ist die Bestätigung, dass die vom Hersteller behauptete Sicherheitsfunktionalität wirksam ist.</w:t>
            </w:r>
          </w:p>
        </w:tc>
      </w:tr>
      <w:tr w:rsidR="00B61F18" w:rsidRPr="00AB3CB7" w14:paraId="45618F43" w14:textId="77777777" w:rsidTr="006676E5">
        <w:tc>
          <w:tcPr>
            <w:tcW w:w="1843" w:type="dxa"/>
            <w:tcBorders>
              <w:top w:val="single" w:sz="4" w:space="0" w:color="auto"/>
              <w:left w:val="single" w:sz="4" w:space="0" w:color="auto"/>
              <w:bottom w:val="single" w:sz="4" w:space="0" w:color="auto"/>
              <w:right w:val="single" w:sz="4" w:space="0" w:color="auto"/>
            </w:tcBorders>
          </w:tcPr>
          <w:p w14:paraId="2F2E0B62"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Confluence</w:t>
            </w:r>
          </w:p>
        </w:tc>
        <w:tc>
          <w:tcPr>
            <w:tcW w:w="7222" w:type="dxa"/>
            <w:tcBorders>
              <w:top w:val="single" w:sz="4" w:space="0" w:color="auto"/>
              <w:left w:val="single" w:sz="4" w:space="0" w:color="auto"/>
              <w:bottom w:val="single" w:sz="4" w:space="0" w:color="auto"/>
              <w:right w:val="single" w:sz="4" w:space="0" w:color="auto"/>
            </w:tcBorders>
          </w:tcPr>
          <w:p w14:paraId="1477721D"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Kollaborationstool, Confluence ist ein browserbasiertes Wiki-Tool zur Verwaltung von Wissen</w:t>
            </w:r>
          </w:p>
        </w:tc>
      </w:tr>
      <w:tr w:rsidR="00B61F18" w:rsidRPr="00AB3CB7" w14:paraId="153575FE" w14:textId="77777777" w:rsidTr="006676E5">
        <w:tc>
          <w:tcPr>
            <w:tcW w:w="1843" w:type="dxa"/>
            <w:tcBorders>
              <w:top w:val="single" w:sz="4" w:space="0" w:color="auto"/>
              <w:left w:val="single" w:sz="4" w:space="0" w:color="auto"/>
              <w:bottom w:val="single" w:sz="4" w:space="0" w:color="auto"/>
              <w:right w:val="single" w:sz="4" w:space="0" w:color="auto"/>
            </w:tcBorders>
          </w:tcPr>
          <w:p w14:paraId="4AC1D72E"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DDoS-Angriff</w:t>
            </w:r>
          </w:p>
        </w:tc>
        <w:tc>
          <w:tcPr>
            <w:tcW w:w="7222" w:type="dxa"/>
            <w:tcBorders>
              <w:top w:val="single" w:sz="4" w:space="0" w:color="auto"/>
              <w:left w:val="single" w:sz="4" w:space="0" w:color="auto"/>
              <w:bottom w:val="single" w:sz="4" w:space="0" w:color="auto"/>
              <w:right w:val="single" w:sz="4" w:space="0" w:color="auto"/>
            </w:tcBorders>
          </w:tcPr>
          <w:p w14:paraId="0968D163"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Distributed Denial of Service - Ein DDoS-Angriff versucht durch eine gezielt herbeigeführte Überlastung die Nichtverfügbarkeit eines Internetservices herbeizuführen.</w:t>
            </w:r>
          </w:p>
        </w:tc>
      </w:tr>
      <w:tr w:rsidR="00B61F18" w:rsidRPr="00AB3CB7" w14:paraId="5C19F297" w14:textId="77777777" w:rsidTr="006676E5">
        <w:tc>
          <w:tcPr>
            <w:tcW w:w="1843" w:type="dxa"/>
            <w:tcBorders>
              <w:top w:val="single" w:sz="4" w:space="0" w:color="auto"/>
              <w:left w:val="single" w:sz="4" w:space="0" w:color="auto"/>
              <w:bottom w:val="single" w:sz="4" w:space="0" w:color="auto"/>
              <w:right w:val="single" w:sz="4" w:space="0" w:color="auto"/>
            </w:tcBorders>
          </w:tcPr>
          <w:p w14:paraId="3EFC5F80"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default-settings</w:t>
            </w:r>
          </w:p>
        </w:tc>
        <w:tc>
          <w:tcPr>
            <w:tcW w:w="7222" w:type="dxa"/>
            <w:tcBorders>
              <w:top w:val="single" w:sz="4" w:space="0" w:color="auto"/>
              <w:left w:val="single" w:sz="4" w:space="0" w:color="auto"/>
              <w:bottom w:val="single" w:sz="4" w:space="0" w:color="auto"/>
              <w:right w:val="single" w:sz="4" w:space="0" w:color="auto"/>
            </w:tcBorders>
          </w:tcPr>
          <w:p w14:paraId="72E87D40"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Grundkonfiguration bei Werksauslieferung der Hardware</w:t>
            </w:r>
          </w:p>
        </w:tc>
      </w:tr>
      <w:tr w:rsidR="00B61F18" w:rsidRPr="00AB3CB7" w14:paraId="3D0CBC23" w14:textId="77777777" w:rsidTr="006676E5">
        <w:tc>
          <w:tcPr>
            <w:tcW w:w="1843" w:type="dxa"/>
            <w:tcBorders>
              <w:top w:val="single" w:sz="4" w:space="0" w:color="auto"/>
              <w:left w:val="single" w:sz="4" w:space="0" w:color="auto"/>
              <w:bottom w:val="single" w:sz="4" w:space="0" w:color="auto"/>
              <w:right w:val="single" w:sz="4" w:space="0" w:color="auto"/>
            </w:tcBorders>
          </w:tcPr>
          <w:p w14:paraId="6A7C6BE3" w14:textId="77777777" w:rsidR="00B61F18" w:rsidRPr="001D41FA" w:rsidRDefault="00B61F18" w:rsidP="006676E5">
            <w:pPr>
              <w:pStyle w:val="Tabellentext"/>
              <w:spacing w:before="240" w:after="240"/>
            </w:pPr>
            <w:r w:rsidRPr="00894BF0">
              <w:t>DMZ</w:t>
            </w:r>
          </w:p>
        </w:tc>
        <w:tc>
          <w:tcPr>
            <w:tcW w:w="7222" w:type="dxa"/>
            <w:tcBorders>
              <w:top w:val="single" w:sz="4" w:space="0" w:color="auto"/>
              <w:left w:val="single" w:sz="4" w:space="0" w:color="auto"/>
              <w:bottom w:val="single" w:sz="4" w:space="0" w:color="auto"/>
              <w:right w:val="single" w:sz="4" w:space="0" w:color="auto"/>
            </w:tcBorders>
          </w:tcPr>
          <w:p w14:paraId="4243C5EC" w14:textId="77777777" w:rsidR="00B61F18" w:rsidRPr="0030527C" w:rsidRDefault="00B61F18" w:rsidP="006676E5">
            <w:pPr>
              <w:pStyle w:val="Tabellentext"/>
              <w:spacing w:before="240" w:after="240"/>
            </w:pPr>
            <w:r w:rsidRPr="0030527C">
              <w:rPr>
                <w:rFonts w:ascii="Arial" w:hAnsi="Arial" w:cs="Arial"/>
                <w:color w:val="222222"/>
                <w:shd w:val="clear" w:color="auto" w:fill="FFFFFF"/>
              </w:rPr>
              <w:t>Eine Demilitarisierte Zone (</w:t>
            </w:r>
            <w:r w:rsidRPr="0030527C">
              <w:rPr>
                <w:rFonts w:ascii="Arial" w:hAnsi="Arial" w:cs="Arial"/>
                <w:bCs/>
                <w:color w:val="222222"/>
              </w:rPr>
              <w:t>DMZ</w:t>
            </w:r>
            <w:r w:rsidRPr="0030527C">
              <w:rPr>
                <w:rFonts w:ascii="Arial" w:hAnsi="Arial" w:cs="Arial"/>
                <w:color w:val="222222"/>
                <w:shd w:val="clear" w:color="auto" w:fill="FFFFFF"/>
              </w:rPr>
              <w:t xml:space="preserve">, auch </w:t>
            </w:r>
            <w:r w:rsidRPr="0030527C">
              <w:rPr>
                <w:rFonts w:ascii="Arial" w:hAnsi="Arial" w:cs="Arial"/>
                <w:bCs/>
                <w:color w:val="222222"/>
              </w:rPr>
              <w:t>Demilitarized Zone</w:t>
            </w:r>
            <w:r w:rsidRPr="0030527C">
              <w:rPr>
                <w:rFonts w:ascii="Arial" w:hAnsi="Arial" w:cs="Arial"/>
                <w:color w:val="222222"/>
                <w:shd w:val="clear" w:color="auto" w:fill="FFFFFF"/>
              </w:rPr>
              <w:t xml:space="preserve">) bezeichnet ein Computernetz mit sicherheitstechnisch kontrollierten Zugriffsmöglichkeiten auf die daran angeschlossenen Server. Die in der </w:t>
            </w:r>
            <w:r w:rsidRPr="0030527C">
              <w:rPr>
                <w:rFonts w:ascii="Arial" w:hAnsi="Arial" w:cs="Arial"/>
                <w:bCs/>
                <w:color w:val="222222"/>
              </w:rPr>
              <w:t>DMZ</w:t>
            </w:r>
            <w:r w:rsidRPr="0030527C">
              <w:rPr>
                <w:rFonts w:ascii="Arial" w:hAnsi="Arial" w:cs="Arial"/>
                <w:color w:val="222222"/>
                <w:shd w:val="clear" w:color="auto" w:fill="FFFFFF"/>
              </w:rPr>
              <w:t xml:space="preserve"> aufgestellten Systeme werden durch eine oder mehrere Firewalls gegen andere Netze (z. B. Internet, LAN) abgeschirmt.</w:t>
            </w:r>
          </w:p>
        </w:tc>
      </w:tr>
      <w:tr w:rsidR="00B61F18" w:rsidRPr="00AB3CB7" w14:paraId="15CCFCD1" w14:textId="77777777" w:rsidTr="006676E5">
        <w:tc>
          <w:tcPr>
            <w:tcW w:w="1843" w:type="dxa"/>
            <w:tcBorders>
              <w:top w:val="single" w:sz="4" w:space="0" w:color="auto"/>
              <w:left w:val="single" w:sz="4" w:space="0" w:color="auto"/>
              <w:bottom w:val="single" w:sz="4" w:space="0" w:color="auto"/>
              <w:right w:val="single" w:sz="4" w:space="0" w:color="auto"/>
            </w:tcBorders>
          </w:tcPr>
          <w:p w14:paraId="2C9A568B"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EAPoL</w:t>
            </w:r>
          </w:p>
        </w:tc>
        <w:tc>
          <w:tcPr>
            <w:tcW w:w="7222" w:type="dxa"/>
            <w:tcBorders>
              <w:top w:val="single" w:sz="4" w:space="0" w:color="auto"/>
              <w:left w:val="single" w:sz="4" w:space="0" w:color="auto"/>
              <w:bottom w:val="single" w:sz="4" w:space="0" w:color="auto"/>
              <w:right w:val="single" w:sz="4" w:space="0" w:color="auto"/>
            </w:tcBorders>
          </w:tcPr>
          <w:p w14:paraId="37F6E571" w14:textId="77777777" w:rsidR="00B61F18" w:rsidRPr="006779ED" w:rsidRDefault="005B169E" w:rsidP="006676E5">
            <w:pPr>
              <w:spacing w:before="120" w:after="240"/>
              <w:rPr>
                <w:rFonts w:ascii="Arial" w:hAnsi="Arial" w:cs="Arial"/>
                <w:color w:val="222222"/>
                <w:shd w:val="clear" w:color="auto" w:fill="FFFFFF"/>
              </w:rPr>
            </w:pPr>
            <w:hyperlink r:id="rId16" w:tooltip="Extensible Authentication Protocol" w:history="1">
              <w:r w:rsidR="00B61F18" w:rsidRPr="006779ED">
                <w:rPr>
                  <w:rFonts w:ascii="Arial" w:hAnsi="Arial" w:cs="Arial"/>
                  <w:color w:val="222222"/>
                  <w:shd w:val="clear" w:color="auto" w:fill="FFFFFF"/>
                </w:rPr>
                <w:t>Extensible Authentication Protocol</w:t>
              </w:r>
            </w:hyperlink>
            <w:r w:rsidR="00B61F18" w:rsidRPr="006779ED">
              <w:rPr>
                <w:rFonts w:ascii="Arial" w:hAnsi="Arial" w:cs="Arial"/>
                <w:color w:val="222222"/>
                <w:shd w:val="clear" w:color="auto" w:fill="FFFFFF"/>
              </w:rPr>
              <w:t xml:space="preserve"> over </w:t>
            </w:r>
            <w:hyperlink r:id="rId17" w:tooltip="Local Area Network" w:history="1">
              <w:r w:rsidR="00B61F18" w:rsidRPr="006779ED">
                <w:rPr>
                  <w:rFonts w:ascii="Arial" w:hAnsi="Arial" w:cs="Arial"/>
                  <w:color w:val="222222"/>
                  <w:shd w:val="clear" w:color="auto" w:fill="FFFFFF"/>
                </w:rPr>
                <w:t>Local Area Network</w:t>
              </w:r>
            </w:hyperlink>
            <w:r w:rsidR="00B61F18" w:rsidRPr="006779ED">
              <w:rPr>
                <w:rFonts w:ascii="Arial" w:hAnsi="Arial" w:cs="Arial"/>
                <w:color w:val="222222"/>
                <w:shd w:val="clear" w:color="auto" w:fill="FFFFFF"/>
              </w:rPr>
              <w:t xml:space="preserve"> (EAPoL) ist eines der Nachrichtenformate vom Authentifizierungprotokoll Extensible Authentication Protocol (EAP). Andere EAP-Nachrichtenformate sind "EAP over Wireless (EAPoW)" und "EAP over Point-to-Point-Protocoll (EAPoPPP)". </w:t>
            </w:r>
          </w:p>
        </w:tc>
      </w:tr>
      <w:tr w:rsidR="00B61F18" w:rsidRPr="0030527C" w14:paraId="0DF474F7" w14:textId="77777777" w:rsidTr="006676E5">
        <w:tc>
          <w:tcPr>
            <w:tcW w:w="1843" w:type="dxa"/>
            <w:tcBorders>
              <w:top w:val="single" w:sz="4" w:space="0" w:color="auto"/>
              <w:left w:val="single" w:sz="4" w:space="0" w:color="auto"/>
              <w:bottom w:val="single" w:sz="4" w:space="0" w:color="auto"/>
              <w:right w:val="single" w:sz="4" w:space="0" w:color="auto"/>
            </w:tcBorders>
          </w:tcPr>
          <w:p w14:paraId="740B8C74"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EAP-TLS</w:t>
            </w:r>
          </w:p>
        </w:tc>
        <w:tc>
          <w:tcPr>
            <w:tcW w:w="7222" w:type="dxa"/>
            <w:tcBorders>
              <w:top w:val="single" w:sz="4" w:space="0" w:color="auto"/>
              <w:left w:val="single" w:sz="4" w:space="0" w:color="auto"/>
              <w:bottom w:val="single" w:sz="4" w:space="0" w:color="auto"/>
              <w:right w:val="single" w:sz="4" w:space="0" w:color="auto"/>
            </w:tcBorders>
          </w:tcPr>
          <w:p w14:paraId="7A18369F"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Das Extensible Authentication Protocol</w:t>
            </w:r>
            <w:r>
              <w:rPr>
                <w:rFonts w:ascii="Arial" w:hAnsi="Arial" w:cs="Arial"/>
                <w:color w:val="222222"/>
                <w:shd w:val="clear" w:color="auto" w:fill="FFFFFF"/>
              </w:rPr>
              <w:t xml:space="preserve"> ist e</w:t>
            </w:r>
            <w:r w:rsidRPr="0030527C">
              <w:rPr>
                <w:rFonts w:ascii="Arial" w:hAnsi="Arial" w:cs="Arial"/>
                <w:color w:val="222222"/>
                <w:shd w:val="clear" w:color="auto" w:fill="FFFFFF"/>
              </w:rPr>
              <w:t xml:space="preserve">in von der </w:t>
            </w:r>
            <w:hyperlink r:id="rId18" w:tooltip="Internet Engineering Task Force" w:history="1">
              <w:r w:rsidRPr="0030527C">
                <w:rPr>
                  <w:rFonts w:ascii="Arial" w:hAnsi="Arial" w:cs="Arial"/>
                  <w:color w:val="222222"/>
                  <w:shd w:val="clear" w:color="auto" w:fill="FFFFFF"/>
                </w:rPr>
                <w:t>Internet Engineering Task Force</w:t>
              </w:r>
            </w:hyperlink>
            <w:r w:rsidRPr="0030527C">
              <w:rPr>
                <w:rFonts w:ascii="Arial" w:hAnsi="Arial" w:cs="Arial"/>
                <w:color w:val="222222"/>
                <w:shd w:val="clear" w:color="auto" w:fill="FFFFFF"/>
              </w:rPr>
              <w:t xml:space="preserve"> (IETF) entwickeltes, allgemeines </w:t>
            </w:r>
            <w:hyperlink r:id="rId19" w:tooltip="Authentifizierung" w:history="1">
              <w:r w:rsidRPr="0030527C">
                <w:rPr>
                  <w:rFonts w:ascii="Arial" w:hAnsi="Arial" w:cs="Arial"/>
                  <w:color w:val="222222"/>
                  <w:shd w:val="clear" w:color="auto" w:fill="FFFFFF"/>
                </w:rPr>
                <w:t>Authentifizierungsprotokoll</w:t>
              </w:r>
            </w:hyperlink>
            <w:r w:rsidRPr="0030527C">
              <w:rPr>
                <w:rFonts w:ascii="Arial" w:hAnsi="Arial" w:cs="Arial"/>
                <w:color w:val="222222"/>
                <w:shd w:val="clear" w:color="auto" w:fill="FFFFFF"/>
              </w:rPr>
              <w:t>, das unterschiedliche Authentifizierungsverfahren unterstützt wie z. B. Username/Password (</w:t>
            </w:r>
            <w:hyperlink r:id="rId20" w:tooltip="Remote Authentication Dial-In User Service" w:history="1">
              <w:r w:rsidRPr="0030527C">
                <w:rPr>
                  <w:rFonts w:ascii="Arial" w:hAnsi="Arial" w:cs="Arial"/>
                  <w:color w:val="222222"/>
                  <w:shd w:val="clear" w:color="auto" w:fill="FFFFFF"/>
                </w:rPr>
                <w:t>RADIUS</w:t>
              </w:r>
            </w:hyperlink>
            <w:r w:rsidRPr="0030527C">
              <w:rPr>
                <w:rFonts w:ascii="Arial" w:hAnsi="Arial" w:cs="Arial"/>
                <w:color w:val="222222"/>
                <w:shd w:val="clear" w:color="auto" w:fill="FFFFFF"/>
              </w:rPr>
              <w:t xml:space="preserve">), </w:t>
            </w:r>
            <w:hyperlink r:id="rId21" w:tooltip="Digitales Zertifikat" w:history="1">
              <w:r w:rsidRPr="0030527C">
                <w:rPr>
                  <w:rFonts w:ascii="Arial" w:hAnsi="Arial" w:cs="Arial"/>
                  <w:color w:val="222222"/>
                  <w:shd w:val="clear" w:color="auto" w:fill="FFFFFF"/>
                </w:rPr>
                <w:t>Digitales Zertifikat</w:t>
              </w:r>
            </w:hyperlink>
            <w:r w:rsidRPr="0030527C">
              <w:rPr>
                <w:rFonts w:ascii="Arial" w:hAnsi="Arial" w:cs="Arial"/>
                <w:color w:val="222222"/>
                <w:shd w:val="clear" w:color="auto" w:fill="FFFFFF"/>
              </w:rPr>
              <w:t xml:space="preserve">, </w:t>
            </w:r>
            <w:hyperlink r:id="rId22" w:tooltip="SIM-Karte" w:history="1">
              <w:r w:rsidRPr="0030527C">
                <w:rPr>
                  <w:rFonts w:ascii="Arial" w:hAnsi="Arial" w:cs="Arial"/>
                  <w:color w:val="222222"/>
                  <w:shd w:val="clear" w:color="auto" w:fill="FFFFFF"/>
                </w:rPr>
                <w:t>SIM-Karte</w:t>
              </w:r>
            </w:hyperlink>
            <w:r w:rsidRPr="0030527C">
              <w:rPr>
                <w:rFonts w:ascii="Arial" w:hAnsi="Arial" w:cs="Arial"/>
                <w:color w:val="222222"/>
                <w:shd w:val="clear" w:color="auto" w:fill="FFFFFF"/>
              </w:rPr>
              <w:t xml:space="preserve">. </w:t>
            </w:r>
          </w:p>
        </w:tc>
      </w:tr>
      <w:tr w:rsidR="00B61F18" w:rsidRPr="0030527C" w14:paraId="09C45F94" w14:textId="77777777" w:rsidTr="006676E5">
        <w:tc>
          <w:tcPr>
            <w:tcW w:w="1843" w:type="dxa"/>
            <w:tcBorders>
              <w:top w:val="single" w:sz="4" w:space="0" w:color="auto"/>
              <w:left w:val="single" w:sz="4" w:space="0" w:color="auto"/>
              <w:bottom w:val="single" w:sz="4" w:space="0" w:color="auto"/>
              <w:right w:val="single" w:sz="4" w:space="0" w:color="auto"/>
            </w:tcBorders>
          </w:tcPr>
          <w:p w14:paraId="7637DD4D"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GSC</w:t>
            </w:r>
          </w:p>
        </w:tc>
        <w:tc>
          <w:tcPr>
            <w:tcW w:w="7222" w:type="dxa"/>
            <w:tcBorders>
              <w:top w:val="single" w:sz="4" w:space="0" w:color="auto"/>
              <w:left w:val="single" w:sz="4" w:space="0" w:color="auto"/>
              <w:bottom w:val="single" w:sz="4" w:space="0" w:color="auto"/>
              <w:right w:val="single" w:sz="4" w:space="0" w:color="auto"/>
            </w:tcBorders>
          </w:tcPr>
          <w:p w14:paraId="5831CE4E"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IT-Grundschutz-Check nach IT-Grundschutz des BSI</w:t>
            </w:r>
          </w:p>
        </w:tc>
      </w:tr>
      <w:tr w:rsidR="008F1B3C" w:rsidRPr="00A33FEF" w14:paraId="4ECBC195" w14:textId="77777777" w:rsidTr="00515B7F">
        <w:tc>
          <w:tcPr>
            <w:tcW w:w="1843" w:type="dxa"/>
            <w:tcBorders>
              <w:top w:val="single" w:sz="4" w:space="0" w:color="auto"/>
              <w:left w:val="single" w:sz="4" w:space="0" w:color="auto"/>
              <w:bottom w:val="single" w:sz="4" w:space="0" w:color="auto"/>
              <w:right w:val="single" w:sz="4" w:space="0" w:color="auto"/>
            </w:tcBorders>
            <w:shd w:val="clear" w:color="auto" w:fill="F3F3F3"/>
            <w:hideMark/>
          </w:tcPr>
          <w:p w14:paraId="2B427455" w14:textId="77777777" w:rsidR="008F1B3C" w:rsidRPr="001D41FA" w:rsidRDefault="008F1B3C" w:rsidP="00515B7F">
            <w:pPr>
              <w:pStyle w:val="Tabellentext"/>
              <w:spacing w:before="240" w:after="240"/>
              <w:rPr>
                <w:b/>
              </w:rPr>
            </w:pPr>
            <w:r w:rsidRPr="001D41FA">
              <w:rPr>
                <w:b/>
              </w:rPr>
              <w:t xml:space="preserve">Begriff / </w:t>
            </w:r>
            <w:r>
              <w:rPr>
                <w:b/>
              </w:rPr>
              <w:br/>
            </w:r>
            <w:r w:rsidRPr="001D41FA">
              <w:rPr>
                <w:b/>
              </w:rPr>
              <w:t>Abkürzung</w:t>
            </w:r>
          </w:p>
        </w:tc>
        <w:tc>
          <w:tcPr>
            <w:tcW w:w="7222" w:type="dxa"/>
            <w:tcBorders>
              <w:top w:val="single" w:sz="4" w:space="0" w:color="auto"/>
              <w:left w:val="single" w:sz="4" w:space="0" w:color="auto"/>
              <w:bottom w:val="single" w:sz="4" w:space="0" w:color="auto"/>
              <w:right w:val="single" w:sz="4" w:space="0" w:color="auto"/>
            </w:tcBorders>
            <w:shd w:val="clear" w:color="auto" w:fill="F3F3F3"/>
            <w:hideMark/>
          </w:tcPr>
          <w:p w14:paraId="2F75A1C5" w14:textId="77777777" w:rsidR="008F1B3C" w:rsidRPr="001D41FA" w:rsidRDefault="008F1B3C" w:rsidP="00515B7F">
            <w:pPr>
              <w:pStyle w:val="Tabellentext"/>
              <w:spacing w:before="240" w:after="240"/>
              <w:rPr>
                <w:b/>
              </w:rPr>
            </w:pPr>
            <w:r w:rsidRPr="001D41FA">
              <w:rPr>
                <w:b/>
              </w:rPr>
              <w:t>Erklärung</w:t>
            </w:r>
          </w:p>
        </w:tc>
      </w:tr>
      <w:tr w:rsidR="00B61F18" w:rsidRPr="00AB3CB7" w14:paraId="38DAC2DC" w14:textId="77777777" w:rsidTr="006676E5">
        <w:tc>
          <w:tcPr>
            <w:tcW w:w="1843" w:type="dxa"/>
            <w:tcBorders>
              <w:top w:val="single" w:sz="4" w:space="0" w:color="auto"/>
              <w:left w:val="single" w:sz="4" w:space="0" w:color="auto"/>
              <w:bottom w:val="single" w:sz="4" w:space="0" w:color="auto"/>
              <w:right w:val="single" w:sz="4" w:space="0" w:color="auto"/>
            </w:tcBorders>
          </w:tcPr>
          <w:p w14:paraId="4D93710E"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ICD</w:t>
            </w:r>
          </w:p>
        </w:tc>
        <w:tc>
          <w:tcPr>
            <w:tcW w:w="7222" w:type="dxa"/>
            <w:tcBorders>
              <w:top w:val="single" w:sz="4" w:space="0" w:color="auto"/>
              <w:left w:val="single" w:sz="4" w:space="0" w:color="auto"/>
              <w:bottom w:val="single" w:sz="4" w:space="0" w:color="auto"/>
              <w:right w:val="single" w:sz="4" w:space="0" w:color="auto"/>
            </w:tcBorders>
          </w:tcPr>
          <w:p w14:paraId="2C64FA15"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 xml:space="preserve">IBM Control Desk (ICD) - Service- und Asset-Management (SAM) </w:t>
            </w:r>
            <w:r w:rsidRPr="0030527C">
              <w:rPr>
                <w:rFonts w:ascii="Arial" w:hAnsi="Arial" w:cs="Arial"/>
                <w:color w:val="222222"/>
                <w:shd w:val="clear" w:color="auto" w:fill="FFFFFF"/>
              </w:rPr>
              <w:br/>
              <w:t>zur Optimierung von IT-Prozessen und Services nach ITIL</w:t>
            </w:r>
          </w:p>
        </w:tc>
      </w:tr>
      <w:tr w:rsidR="00B61F18" w:rsidRPr="00AB3CB7" w14:paraId="28DFFB68" w14:textId="77777777" w:rsidTr="006676E5">
        <w:tc>
          <w:tcPr>
            <w:tcW w:w="1843" w:type="dxa"/>
            <w:tcBorders>
              <w:top w:val="single" w:sz="4" w:space="0" w:color="auto"/>
              <w:left w:val="single" w:sz="4" w:space="0" w:color="auto"/>
              <w:bottom w:val="single" w:sz="4" w:space="0" w:color="auto"/>
              <w:right w:val="single" w:sz="4" w:space="0" w:color="auto"/>
            </w:tcBorders>
          </w:tcPr>
          <w:p w14:paraId="3B72337C"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ICMP</w:t>
            </w:r>
          </w:p>
        </w:tc>
        <w:tc>
          <w:tcPr>
            <w:tcW w:w="7222" w:type="dxa"/>
            <w:tcBorders>
              <w:top w:val="single" w:sz="4" w:space="0" w:color="auto"/>
              <w:left w:val="single" w:sz="4" w:space="0" w:color="auto"/>
              <w:bottom w:val="single" w:sz="4" w:space="0" w:color="auto"/>
              <w:right w:val="single" w:sz="4" w:space="0" w:color="auto"/>
            </w:tcBorders>
          </w:tcPr>
          <w:p w14:paraId="272DF36A" w14:textId="77777777" w:rsidR="00B61F18" w:rsidRPr="0030527C" w:rsidRDefault="00B61F18" w:rsidP="006676E5">
            <w:pPr>
              <w:pStyle w:val="Tabellentext"/>
              <w:spacing w:before="240" w:after="240"/>
              <w:rPr>
                <w:rFonts w:ascii="Arial" w:hAnsi="Arial" w:cs="Arial"/>
                <w:color w:val="222222"/>
                <w:shd w:val="clear" w:color="auto" w:fill="FFFFFF"/>
              </w:rPr>
            </w:pPr>
            <w:r>
              <w:rPr>
                <w:rFonts w:ascii="Arial" w:hAnsi="Arial" w:cs="Arial"/>
                <w:color w:val="222222"/>
                <w:shd w:val="clear" w:color="auto" w:fill="FFFFFF"/>
              </w:rPr>
              <w:t xml:space="preserve">Internet Control Message </w:t>
            </w:r>
            <w:r w:rsidRPr="006779ED">
              <w:rPr>
                <w:rFonts w:ascii="Arial" w:hAnsi="Arial" w:cs="Arial"/>
                <w:color w:val="222222"/>
                <w:shd w:val="clear" w:color="auto" w:fill="FFFFFF"/>
              </w:rPr>
              <w:t xml:space="preserve">Protocol </w:t>
            </w:r>
            <w:r>
              <w:rPr>
                <w:rFonts w:ascii="Arial" w:hAnsi="Arial" w:cs="Arial"/>
                <w:color w:val="222222"/>
                <w:shd w:val="clear" w:color="auto" w:fill="FFFFFF"/>
              </w:rPr>
              <w:t xml:space="preserve">- </w:t>
            </w:r>
            <w:r w:rsidRPr="006779ED">
              <w:rPr>
                <w:rFonts w:ascii="Arial" w:hAnsi="Arial" w:cs="Arial"/>
                <w:color w:val="222222"/>
                <w:shd w:val="clear" w:color="auto" w:fill="FFFFFF"/>
              </w:rPr>
              <w:t>dient</w:t>
            </w:r>
            <w:r>
              <w:rPr>
                <w:rFonts w:ascii="Arial" w:hAnsi="Arial" w:cs="Arial"/>
                <w:color w:val="222222"/>
                <w:shd w:val="clear" w:color="auto" w:fill="FFFFFF"/>
              </w:rPr>
              <w:t xml:space="preserve"> in Rechnernetzwerken dem Austausch von Informations- und Fehlermeldungen über das Internet-Protokoll in der Version 4 (IPv4). Für IPv6 existiert ein ähnliches Protokoll mit dem Namen ICMPv6.</w:t>
            </w:r>
          </w:p>
        </w:tc>
      </w:tr>
      <w:tr w:rsidR="00B61F18" w:rsidRPr="00AB3CB7" w14:paraId="5F111B90" w14:textId="77777777" w:rsidTr="006676E5">
        <w:tc>
          <w:tcPr>
            <w:tcW w:w="1843" w:type="dxa"/>
            <w:tcBorders>
              <w:top w:val="single" w:sz="4" w:space="0" w:color="auto"/>
              <w:left w:val="single" w:sz="4" w:space="0" w:color="auto"/>
              <w:bottom w:val="single" w:sz="4" w:space="0" w:color="auto"/>
              <w:right w:val="single" w:sz="4" w:space="0" w:color="auto"/>
            </w:tcBorders>
          </w:tcPr>
          <w:p w14:paraId="5196AC3E"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IVBB</w:t>
            </w:r>
          </w:p>
        </w:tc>
        <w:tc>
          <w:tcPr>
            <w:tcW w:w="7222" w:type="dxa"/>
            <w:tcBorders>
              <w:top w:val="single" w:sz="4" w:space="0" w:color="auto"/>
              <w:left w:val="single" w:sz="4" w:space="0" w:color="auto"/>
              <w:bottom w:val="single" w:sz="4" w:space="0" w:color="auto"/>
              <w:right w:val="single" w:sz="4" w:space="0" w:color="auto"/>
            </w:tcBorders>
          </w:tcPr>
          <w:p w14:paraId="1C5AB652"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Der Informationsverbund Berlin-Bonn (IVBB) ist ein Informationsverbund des Bundes zur Vernetzung der Obersten Bundesbehörden.</w:t>
            </w:r>
          </w:p>
        </w:tc>
      </w:tr>
      <w:tr w:rsidR="00B61F18" w:rsidRPr="00AB3CB7" w14:paraId="450D24BD" w14:textId="77777777" w:rsidTr="006676E5">
        <w:tc>
          <w:tcPr>
            <w:tcW w:w="1843" w:type="dxa"/>
            <w:tcBorders>
              <w:top w:val="single" w:sz="4" w:space="0" w:color="auto"/>
              <w:left w:val="single" w:sz="4" w:space="0" w:color="auto"/>
              <w:bottom w:val="single" w:sz="4" w:space="0" w:color="auto"/>
              <w:right w:val="single" w:sz="4" w:space="0" w:color="auto"/>
            </w:tcBorders>
          </w:tcPr>
          <w:p w14:paraId="2E5B50DC"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Konsole</w:t>
            </w:r>
          </w:p>
        </w:tc>
        <w:tc>
          <w:tcPr>
            <w:tcW w:w="7222" w:type="dxa"/>
            <w:tcBorders>
              <w:top w:val="single" w:sz="4" w:space="0" w:color="auto"/>
              <w:left w:val="single" w:sz="4" w:space="0" w:color="auto"/>
              <w:bottom w:val="single" w:sz="4" w:space="0" w:color="auto"/>
              <w:right w:val="single" w:sz="4" w:space="0" w:color="auto"/>
            </w:tcBorders>
          </w:tcPr>
          <w:p w14:paraId="0039D0D5"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Endgerät zur Eingabe und Anzeige von Daten</w:t>
            </w:r>
          </w:p>
        </w:tc>
      </w:tr>
      <w:tr w:rsidR="00B61F18" w:rsidRPr="00AB3CB7" w14:paraId="2374D9AD" w14:textId="77777777" w:rsidTr="006676E5">
        <w:tc>
          <w:tcPr>
            <w:tcW w:w="1843" w:type="dxa"/>
            <w:tcBorders>
              <w:top w:val="single" w:sz="4" w:space="0" w:color="auto"/>
              <w:left w:val="single" w:sz="4" w:space="0" w:color="auto"/>
              <w:bottom w:val="single" w:sz="4" w:space="0" w:color="auto"/>
              <w:right w:val="single" w:sz="4" w:space="0" w:color="auto"/>
            </w:tcBorders>
          </w:tcPr>
          <w:p w14:paraId="24474AB1"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OSPF</w:t>
            </w:r>
          </w:p>
        </w:tc>
        <w:tc>
          <w:tcPr>
            <w:tcW w:w="7222" w:type="dxa"/>
            <w:tcBorders>
              <w:top w:val="single" w:sz="4" w:space="0" w:color="auto"/>
              <w:left w:val="single" w:sz="4" w:space="0" w:color="auto"/>
              <w:bottom w:val="single" w:sz="4" w:space="0" w:color="auto"/>
              <w:right w:val="single" w:sz="4" w:space="0" w:color="auto"/>
            </w:tcBorders>
          </w:tcPr>
          <w:p w14:paraId="5E093CF8"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 xml:space="preserve">Open Shortest Path First (OSPF) bezeichnet ein von der </w:t>
            </w:r>
            <w:hyperlink r:id="rId23" w:tooltip="IETF" w:history="1">
              <w:r w:rsidRPr="0030527C">
                <w:rPr>
                  <w:rFonts w:ascii="Arial" w:hAnsi="Arial" w:cs="Arial"/>
                  <w:color w:val="222222"/>
                  <w:shd w:val="clear" w:color="auto" w:fill="FFFFFF"/>
                </w:rPr>
                <w:t>IETF</w:t>
              </w:r>
            </w:hyperlink>
            <w:r w:rsidRPr="0030527C">
              <w:rPr>
                <w:rFonts w:ascii="Arial" w:hAnsi="Arial" w:cs="Arial"/>
                <w:color w:val="222222"/>
                <w:shd w:val="clear" w:color="auto" w:fill="FFFFFF"/>
              </w:rPr>
              <w:t xml:space="preserve"> entwickeltes </w:t>
            </w:r>
            <w:hyperlink r:id="rId24" w:tooltip="Link-State" w:history="1">
              <w:r w:rsidRPr="0030527C">
                <w:rPr>
                  <w:rFonts w:ascii="Arial" w:hAnsi="Arial" w:cs="Arial"/>
                  <w:color w:val="222222"/>
                  <w:shd w:val="clear" w:color="auto" w:fill="FFFFFF"/>
                </w:rPr>
                <w:t>Link-State</w:t>
              </w:r>
            </w:hyperlink>
            <w:r w:rsidRPr="0030527C">
              <w:rPr>
                <w:rFonts w:ascii="Arial" w:hAnsi="Arial" w:cs="Arial"/>
                <w:color w:val="222222"/>
                <w:shd w:val="clear" w:color="auto" w:fill="FFFFFF"/>
              </w:rPr>
              <w:t>-</w:t>
            </w:r>
            <w:hyperlink r:id="rId25" w:tooltip="Routing" w:history="1">
              <w:r w:rsidRPr="0030527C">
                <w:rPr>
                  <w:rFonts w:ascii="Arial" w:hAnsi="Arial" w:cs="Arial"/>
                  <w:color w:val="222222"/>
                  <w:shd w:val="clear" w:color="auto" w:fill="FFFFFF"/>
                </w:rPr>
                <w:t>Routing</w:t>
              </w:r>
            </w:hyperlink>
            <w:r w:rsidRPr="0030527C">
              <w:rPr>
                <w:rFonts w:ascii="Arial" w:hAnsi="Arial" w:cs="Arial"/>
                <w:color w:val="222222"/>
                <w:shd w:val="clear" w:color="auto" w:fill="FFFFFF"/>
              </w:rPr>
              <w:t>-Protokoll.</w:t>
            </w:r>
          </w:p>
        </w:tc>
      </w:tr>
      <w:tr w:rsidR="00B61F18" w:rsidRPr="00AB3CB7" w14:paraId="0CA5BDA2" w14:textId="77777777" w:rsidTr="006676E5">
        <w:tc>
          <w:tcPr>
            <w:tcW w:w="1843" w:type="dxa"/>
            <w:tcBorders>
              <w:top w:val="single" w:sz="4" w:space="0" w:color="auto"/>
              <w:left w:val="single" w:sz="4" w:space="0" w:color="auto"/>
              <w:bottom w:val="single" w:sz="4" w:space="0" w:color="auto"/>
              <w:right w:val="single" w:sz="4" w:space="0" w:color="auto"/>
            </w:tcBorders>
          </w:tcPr>
          <w:p w14:paraId="54CF84AF"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Patches und Updates</w:t>
            </w:r>
          </w:p>
        </w:tc>
        <w:tc>
          <w:tcPr>
            <w:tcW w:w="7222" w:type="dxa"/>
            <w:tcBorders>
              <w:top w:val="single" w:sz="4" w:space="0" w:color="auto"/>
              <w:left w:val="single" w:sz="4" w:space="0" w:color="auto"/>
              <w:bottom w:val="single" w:sz="4" w:space="0" w:color="auto"/>
              <w:right w:val="single" w:sz="4" w:space="0" w:color="auto"/>
            </w:tcBorders>
          </w:tcPr>
          <w:p w14:paraId="38220850"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Aktualisierungen von Software zum Schließen von IT-Sicherheitslücken oder Fehlfunktionen.</w:t>
            </w:r>
          </w:p>
        </w:tc>
      </w:tr>
      <w:tr w:rsidR="00B61F18" w:rsidRPr="00AB3CB7" w14:paraId="06E21AAB" w14:textId="77777777" w:rsidTr="006676E5">
        <w:tc>
          <w:tcPr>
            <w:tcW w:w="1843" w:type="dxa"/>
            <w:tcBorders>
              <w:top w:val="single" w:sz="4" w:space="0" w:color="auto"/>
              <w:left w:val="single" w:sz="4" w:space="0" w:color="auto"/>
              <w:bottom w:val="single" w:sz="4" w:space="0" w:color="auto"/>
              <w:right w:val="single" w:sz="4" w:space="0" w:color="auto"/>
            </w:tcBorders>
          </w:tcPr>
          <w:p w14:paraId="4D6897CA"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Ports</w:t>
            </w:r>
          </w:p>
        </w:tc>
        <w:tc>
          <w:tcPr>
            <w:tcW w:w="7222" w:type="dxa"/>
            <w:tcBorders>
              <w:top w:val="single" w:sz="4" w:space="0" w:color="auto"/>
              <w:left w:val="single" w:sz="4" w:space="0" w:color="auto"/>
              <w:bottom w:val="single" w:sz="4" w:space="0" w:color="auto"/>
              <w:right w:val="single" w:sz="4" w:space="0" w:color="auto"/>
            </w:tcBorders>
          </w:tcPr>
          <w:p w14:paraId="4093F31B" w14:textId="77777777" w:rsidR="00B61F18" w:rsidRPr="0030527C" w:rsidRDefault="00B61F18" w:rsidP="006676E5">
            <w:pPr>
              <w:spacing w:before="120" w:after="240"/>
              <w:rPr>
                <w:rFonts w:ascii="Arial" w:hAnsi="Arial" w:cs="Arial"/>
                <w:color w:val="222222"/>
                <w:shd w:val="clear" w:color="auto" w:fill="FFFFFF"/>
              </w:rPr>
            </w:pPr>
            <w:r w:rsidRPr="006779ED">
              <w:rPr>
                <w:rFonts w:ascii="Arial" w:hAnsi="Arial" w:cs="Arial"/>
                <w:color w:val="222222"/>
                <w:shd w:val="clear" w:color="auto" w:fill="FFFFFF"/>
              </w:rPr>
              <w:t xml:space="preserve">Ein Port ist der Teil einer </w:t>
            </w:r>
            <w:hyperlink r:id="rId26" w:tooltip="Rechnernetz" w:history="1">
              <w:r w:rsidRPr="0030527C">
                <w:rPr>
                  <w:rFonts w:ascii="Arial" w:hAnsi="Arial" w:cs="Arial"/>
                  <w:color w:val="222222"/>
                  <w:shd w:val="clear" w:color="auto" w:fill="FFFFFF"/>
                </w:rPr>
                <w:t>Netzwerk</w:t>
              </w:r>
            </w:hyperlink>
            <w:r w:rsidRPr="006779ED">
              <w:rPr>
                <w:rFonts w:ascii="Arial" w:hAnsi="Arial" w:cs="Arial"/>
                <w:color w:val="222222"/>
                <w:shd w:val="clear" w:color="auto" w:fill="FFFFFF"/>
              </w:rPr>
              <w:t>-</w:t>
            </w:r>
            <w:hyperlink r:id="rId27" w:tooltip="Adresse" w:history="1">
              <w:r w:rsidRPr="0030527C">
                <w:rPr>
                  <w:rFonts w:ascii="Arial" w:hAnsi="Arial" w:cs="Arial"/>
                  <w:color w:val="222222"/>
                  <w:shd w:val="clear" w:color="auto" w:fill="FFFFFF"/>
                </w:rPr>
                <w:t>Adresse</w:t>
              </w:r>
            </w:hyperlink>
            <w:r w:rsidRPr="006779ED">
              <w:rPr>
                <w:rFonts w:ascii="Arial" w:hAnsi="Arial" w:cs="Arial"/>
                <w:color w:val="222222"/>
                <w:shd w:val="clear" w:color="auto" w:fill="FFFFFF"/>
              </w:rPr>
              <w:t xml:space="preserve">, der die Zuordnung von </w:t>
            </w:r>
            <w:hyperlink r:id="rId28" w:tooltip="Transmission Control Protocol" w:history="1">
              <w:r w:rsidRPr="0030527C">
                <w:rPr>
                  <w:rFonts w:ascii="Arial" w:hAnsi="Arial" w:cs="Arial"/>
                  <w:color w:val="222222"/>
                  <w:shd w:val="clear" w:color="auto" w:fill="FFFFFF"/>
                </w:rPr>
                <w:t>TCP</w:t>
              </w:r>
            </w:hyperlink>
            <w:r w:rsidRPr="006779ED">
              <w:rPr>
                <w:rFonts w:ascii="Arial" w:hAnsi="Arial" w:cs="Arial"/>
                <w:color w:val="222222"/>
                <w:shd w:val="clear" w:color="auto" w:fill="FFFFFF"/>
              </w:rPr>
              <w:t xml:space="preserve">- und </w:t>
            </w:r>
            <w:hyperlink r:id="rId29" w:tooltip="User Datagram Protocol" w:history="1">
              <w:r w:rsidRPr="0030527C">
                <w:rPr>
                  <w:rFonts w:ascii="Arial" w:hAnsi="Arial" w:cs="Arial"/>
                  <w:color w:val="222222"/>
                  <w:shd w:val="clear" w:color="auto" w:fill="FFFFFF"/>
                </w:rPr>
                <w:t>UDP</w:t>
              </w:r>
            </w:hyperlink>
            <w:r w:rsidRPr="006779ED">
              <w:rPr>
                <w:rFonts w:ascii="Arial" w:hAnsi="Arial" w:cs="Arial"/>
                <w:color w:val="222222"/>
                <w:shd w:val="clear" w:color="auto" w:fill="FFFFFF"/>
              </w:rPr>
              <w:t xml:space="preserve">-Verbindungen und -Datenpaketen zu </w:t>
            </w:r>
            <w:hyperlink r:id="rId30" w:tooltip="Server (Software)" w:history="1">
              <w:r w:rsidRPr="0030527C">
                <w:rPr>
                  <w:rFonts w:ascii="Arial" w:hAnsi="Arial" w:cs="Arial"/>
                  <w:color w:val="222222"/>
                  <w:shd w:val="clear" w:color="auto" w:fill="FFFFFF"/>
                </w:rPr>
                <w:t>Server</w:t>
              </w:r>
            </w:hyperlink>
            <w:r w:rsidRPr="006779ED">
              <w:rPr>
                <w:rFonts w:ascii="Arial" w:hAnsi="Arial" w:cs="Arial"/>
                <w:color w:val="222222"/>
                <w:shd w:val="clear" w:color="auto" w:fill="FFFFFF"/>
              </w:rPr>
              <w:t xml:space="preserve">- und </w:t>
            </w:r>
            <w:hyperlink r:id="rId31" w:tooltip="Client" w:history="1">
              <w:r w:rsidRPr="0030527C">
                <w:rPr>
                  <w:rFonts w:ascii="Arial" w:hAnsi="Arial" w:cs="Arial"/>
                  <w:color w:val="222222"/>
                  <w:shd w:val="clear" w:color="auto" w:fill="FFFFFF"/>
                </w:rPr>
                <w:t>Client</w:t>
              </w:r>
            </w:hyperlink>
            <w:r w:rsidRPr="006779ED">
              <w:rPr>
                <w:rFonts w:ascii="Arial" w:hAnsi="Arial" w:cs="Arial"/>
                <w:color w:val="222222"/>
                <w:shd w:val="clear" w:color="auto" w:fill="FFFFFF"/>
              </w:rPr>
              <w:t xml:space="preserve">-Programmen durch </w:t>
            </w:r>
            <w:hyperlink r:id="rId32" w:tooltip="Betriebssystem" w:history="1">
              <w:r w:rsidRPr="0030527C">
                <w:rPr>
                  <w:rFonts w:ascii="Arial" w:hAnsi="Arial" w:cs="Arial"/>
                  <w:color w:val="222222"/>
                  <w:shd w:val="clear" w:color="auto" w:fill="FFFFFF"/>
                </w:rPr>
                <w:t>Betriebssysteme</w:t>
              </w:r>
            </w:hyperlink>
            <w:r w:rsidRPr="006779ED">
              <w:rPr>
                <w:rFonts w:ascii="Arial" w:hAnsi="Arial" w:cs="Arial"/>
                <w:color w:val="222222"/>
                <w:shd w:val="clear" w:color="auto" w:fill="FFFFFF"/>
              </w:rPr>
              <w:t xml:space="preserve"> bewirkt. Zu jeder Verbindung dieser beiden Protokolle gehören zwei Ports, je einer auf Seiten des Clients und des Servers. Gültige Portnummern sind 0 bis 65535. </w:t>
            </w:r>
          </w:p>
        </w:tc>
      </w:tr>
      <w:tr w:rsidR="00B61F18" w:rsidRPr="00AB3CB7" w14:paraId="28C09A2E" w14:textId="77777777" w:rsidTr="006676E5">
        <w:tc>
          <w:tcPr>
            <w:tcW w:w="1843" w:type="dxa"/>
            <w:tcBorders>
              <w:top w:val="single" w:sz="4" w:space="0" w:color="auto"/>
              <w:left w:val="single" w:sz="4" w:space="0" w:color="auto"/>
              <w:bottom w:val="single" w:sz="4" w:space="0" w:color="auto"/>
              <w:right w:val="single" w:sz="4" w:space="0" w:color="auto"/>
            </w:tcBorders>
          </w:tcPr>
          <w:p w14:paraId="2B25CD04"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Proof of Concept</w:t>
            </w:r>
          </w:p>
        </w:tc>
        <w:tc>
          <w:tcPr>
            <w:tcW w:w="7222" w:type="dxa"/>
            <w:tcBorders>
              <w:top w:val="single" w:sz="4" w:space="0" w:color="auto"/>
              <w:left w:val="single" w:sz="4" w:space="0" w:color="auto"/>
              <w:bottom w:val="single" w:sz="4" w:space="0" w:color="auto"/>
              <w:right w:val="single" w:sz="4" w:space="0" w:color="auto"/>
            </w:tcBorders>
          </w:tcPr>
          <w:p w14:paraId="6436E373"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Teststellung zur Machbarkeitsstudie</w:t>
            </w:r>
          </w:p>
        </w:tc>
      </w:tr>
      <w:tr w:rsidR="00B61F18" w:rsidRPr="00AB3CB7" w14:paraId="32FA1F8A" w14:textId="77777777" w:rsidTr="006676E5">
        <w:tc>
          <w:tcPr>
            <w:tcW w:w="1843" w:type="dxa"/>
            <w:tcBorders>
              <w:top w:val="single" w:sz="4" w:space="0" w:color="auto"/>
              <w:left w:val="single" w:sz="4" w:space="0" w:color="auto"/>
              <w:bottom w:val="single" w:sz="4" w:space="0" w:color="auto"/>
              <w:right w:val="single" w:sz="4" w:space="0" w:color="auto"/>
            </w:tcBorders>
          </w:tcPr>
          <w:p w14:paraId="7FE7A3A9"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RADIUS</w:t>
            </w:r>
          </w:p>
        </w:tc>
        <w:tc>
          <w:tcPr>
            <w:tcW w:w="7222" w:type="dxa"/>
            <w:tcBorders>
              <w:top w:val="single" w:sz="4" w:space="0" w:color="auto"/>
              <w:left w:val="single" w:sz="4" w:space="0" w:color="auto"/>
              <w:bottom w:val="single" w:sz="4" w:space="0" w:color="auto"/>
              <w:right w:val="single" w:sz="4" w:space="0" w:color="auto"/>
            </w:tcBorders>
          </w:tcPr>
          <w:p w14:paraId="747E7923" w14:textId="77777777" w:rsidR="00B61F18" w:rsidRPr="0030527C" w:rsidRDefault="00B61F18" w:rsidP="006676E5">
            <w:pPr>
              <w:pStyle w:val="Tabellentext"/>
              <w:spacing w:before="240" w:after="240"/>
              <w:rPr>
                <w:rFonts w:ascii="Arial" w:hAnsi="Arial" w:cs="Arial"/>
                <w:color w:val="222222"/>
                <w:shd w:val="clear" w:color="auto" w:fill="FFFFFF"/>
              </w:rPr>
            </w:pPr>
            <w:r>
              <w:rPr>
                <w:rFonts w:ascii="Arial" w:hAnsi="Arial" w:cs="Arial"/>
                <w:color w:val="222222"/>
                <w:shd w:val="clear" w:color="auto" w:fill="FFFFFF"/>
              </w:rPr>
              <w:t xml:space="preserve">Remote </w:t>
            </w:r>
            <w:r w:rsidRPr="0030527C">
              <w:rPr>
                <w:rFonts w:ascii="Arial" w:hAnsi="Arial" w:cs="Arial"/>
                <w:color w:val="222222"/>
                <w:shd w:val="clear" w:color="auto" w:fill="FFFFFF"/>
              </w:rPr>
              <w:t>Authentication</w:t>
            </w:r>
            <w:r>
              <w:rPr>
                <w:rFonts w:ascii="Arial" w:hAnsi="Arial" w:cs="Arial"/>
                <w:color w:val="222222"/>
                <w:shd w:val="clear" w:color="auto" w:fill="FFFFFF"/>
              </w:rPr>
              <w:t xml:space="preserve"> Dial-In User Service (</w:t>
            </w:r>
            <w:r w:rsidRPr="0030527C">
              <w:rPr>
                <w:rFonts w:ascii="Arial" w:hAnsi="Arial" w:cs="Arial"/>
                <w:color w:val="222222"/>
                <w:shd w:val="clear" w:color="auto" w:fill="FFFFFF"/>
              </w:rPr>
              <w:t>RADIUS</w:t>
            </w:r>
            <w:r>
              <w:rPr>
                <w:rFonts w:ascii="Arial" w:hAnsi="Arial" w:cs="Arial"/>
                <w:color w:val="222222"/>
                <w:shd w:val="clear" w:color="auto" w:fill="FFFFFF"/>
              </w:rPr>
              <w:t>, deutsch Authentifizierungsdienst für sich einwählende Benutzer) ist ein Client-</w:t>
            </w:r>
            <w:r w:rsidRPr="0030527C">
              <w:rPr>
                <w:rFonts w:ascii="Arial" w:hAnsi="Arial" w:cs="Arial"/>
                <w:color w:val="222222"/>
                <w:shd w:val="clear" w:color="auto" w:fill="FFFFFF"/>
              </w:rPr>
              <w:t>Server</w:t>
            </w:r>
            <w:r>
              <w:rPr>
                <w:rFonts w:ascii="Arial" w:hAnsi="Arial" w:cs="Arial"/>
                <w:color w:val="222222"/>
                <w:shd w:val="clear" w:color="auto" w:fill="FFFFFF"/>
              </w:rPr>
              <w:t>-Protokoll, das zur Authentifizierung, Autorisierung und zum Accounting (Triple-A-System) von Benutzern bei Einwahlverbindungen in ein Computernetzwerk dient.</w:t>
            </w:r>
          </w:p>
        </w:tc>
      </w:tr>
      <w:tr w:rsidR="00B61F18" w:rsidRPr="00AB3CB7" w14:paraId="098209EF" w14:textId="77777777" w:rsidTr="006676E5">
        <w:tc>
          <w:tcPr>
            <w:tcW w:w="1843" w:type="dxa"/>
            <w:tcBorders>
              <w:top w:val="single" w:sz="4" w:space="0" w:color="auto"/>
              <w:left w:val="single" w:sz="4" w:space="0" w:color="auto"/>
              <w:bottom w:val="single" w:sz="4" w:space="0" w:color="auto"/>
              <w:right w:val="single" w:sz="4" w:space="0" w:color="auto"/>
            </w:tcBorders>
          </w:tcPr>
          <w:p w14:paraId="4098B34B"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Routing</w:t>
            </w:r>
          </w:p>
        </w:tc>
        <w:tc>
          <w:tcPr>
            <w:tcW w:w="7222" w:type="dxa"/>
            <w:tcBorders>
              <w:top w:val="single" w:sz="4" w:space="0" w:color="auto"/>
              <w:left w:val="single" w:sz="4" w:space="0" w:color="auto"/>
              <w:bottom w:val="single" w:sz="4" w:space="0" w:color="auto"/>
              <w:right w:val="single" w:sz="4" w:space="0" w:color="auto"/>
            </w:tcBorders>
          </w:tcPr>
          <w:p w14:paraId="3D232CFF"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 xml:space="preserve">bezeichnet das Festlegen von Wegen für Nachrichtenströme bei der Nachrichtenübermittlung in </w:t>
            </w:r>
            <w:hyperlink r:id="rId33" w:tooltip="Paketvermittlung" w:history="1">
              <w:r w:rsidRPr="0030527C">
                <w:rPr>
                  <w:rFonts w:ascii="Arial" w:hAnsi="Arial" w:cs="Arial"/>
                  <w:color w:val="222222"/>
                  <w:shd w:val="clear" w:color="auto" w:fill="FFFFFF"/>
                </w:rPr>
                <w:t>paketvermittelten</w:t>
              </w:r>
            </w:hyperlink>
            <w:r w:rsidRPr="0030527C">
              <w:rPr>
                <w:rFonts w:ascii="Arial" w:hAnsi="Arial" w:cs="Arial"/>
                <w:color w:val="222222"/>
                <w:shd w:val="clear" w:color="auto" w:fill="FFFFFF"/>
              </w:rPr>
              <w:t xml:space="preserve"> Datennetzen. Das Routing bestimmt den gesamten Weg eines Nachrichtenstroms durch das Netzwerk</w:t>
            </w:r>
          </w:p>
        </w:tc>
      </w:tr>
      <w:tr w:rsidR="00B61F18" w:rsidRPr="00AB3CB7" w14:paraId="2FE22317" w14:textId="77777777" w:rsidTr="006676E5">
        <w:tc>
          <w:tcPr>
            <w:tcW w:w="1843" w:type="dxa"/>
            <w:tcBorders>
              <w:top w:val="single" w:sz="4" w:space="0" w:color="auto"/>
              <w:left w:val="single" w:sz="4" w:space="0" w:color="auto"/>
              <w:bottom w:val="single" w:sz="4" w:space="0" w:color="auto"/>
              <w:right w:val="single" w:sz="4" w:space="0" w:color="auto"/>
            </w:tcBorders>
          </w:tcPr>
          <w:p w14:paraId="5CC3BA63"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RZ</w:t>
            </w:r>
          </w:p>
        </w:tc>
        <w:tc>
          <w:tcPr>
            <w:tcW w:w="7222" w:type="dxa"/>
            <w:tcBorders>
              <w:top w:val="single" w:sz="4" w:space="0" w:color="auto"/>
              <w:left w:val="single" w:sz="4" w:space="0" w:color="auto"/>
              <w:bottom w:val="single" w:sz="4" w:space="0" w:color="auto"/>
              <w:right w:val="single" w:sz="4" w:space="0" w:color="auto"/>
            </w:tcBorders>
          </w:tcPr>
          <w:p w14:paraId="5BD25A61"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 xml:space="preserve">Rechenzentrum </w:t>
            </w:r>
          </w:p>
        </w:tc>
      </w:tr>
      <w:tr w:rsidR="008F1B3C" w:rsidRPr="00A33FEF" w14:paraId="774C06D5" w14:textId="77777777" w:rsidTr="00515B7F">
        <w:tc>
          <w:tcPr>
            <w:tcW w:w="1843" w:type="dxa"/>
            <w:tcBorders>
              <w:top w:val="single" w:sz="4" w:space="0" w:color="auto"/>
              <w:left w:val="single" w:sz="4" w:space="0" w:color="auto"/>
              <w:bottom w:val="single" w:sz="4" w:space="0" w:color="auto"/>
              <w:right w:val="single" w:sz="4" w:space="0" w:color="auto"/>
            </w:tcBorders>
            <w:shd w:val="clear" w:color="auto" w:fill="F3F3F3"/>
            <w:hideMark/>
          </w:tcPr>
          <w:p w14:paraId="7A812020" w14:textId="77777777" w:rsidR="008F1B3C" w:rsidRPr="001D41FA" w:rsidRDefault="008F1B3C" w:rsidP="00515B7F">
            <w:pPr>
              <w:pStyle w:val="Tabellentext"/>
              <w:spacing w:before="240" w:after="240"/>
              <w:rPr>
                <w:b/>
              </w:rPr>
            </w:pPr>
            <w:r w:rsidRPr="001D41FA">
              <w:rPr>
                <w:b/>
              </w:rPr>
              <w:t xml:space="preserve">Begriff / </w:t>
            </w:r>
            <w:r>
              <w:rPr>
                <w:b/>
              </w:rPr>
              <w:br/>
            </w:r>
            <w:r w:rsidRPr="001D41FA">
              <w:rPr>
                <w:b/>
              </w:rPr>
              <w:t>Abkürzung</w:t>
            </w:r>
          </w:p>
        </w:tc>
        <w:tc>
          <w:tcPr>
            <w:tcW w:w="7222" w:type="dxa"/>
            <w:tcBorders>
              <w:top w:val="single" w:sz="4" w:space="0" w:color="auto"/>
              <w:left w:val="single" w:sz="4" w:space="0" w:color="auto"/>
              <w:bottom w:val="single" w:sz="4" w:space="0" w:color="auto"/>
              <w:right w:val="single" w:sz="4" w:space="0" w:color="auto"/>
            </w:tcBorders>
            <w:shd w:val="clear" w:color="auto" w:fill="F3F3F3"/>
            <w:hideMark/>
          </w:tcPr>
          <w:p w14:paraId="46BA61F0" w14:textId="77777777" w:rsidR="008F1B3C" w:rsidRPr="001D41FA" w:rsidRDefault="008F1B3C" w:rsidP="00515B7F">
            <w:pPr>
              <w:pStyle w:val="Tabellentext"/>
              <w:spacing w:before="240" w:after="240"/>
              <w:rPr>
                <w:b/>
              </w:rPr>
            </w:pPr>
            <w:r w:rsidRPr="001D41FA">
              <w:rPr>
                <w:b/>
              </w:rPr>
              <w:t>Erklärung</w:t>
            </w:r>
          </w:p>
        </w:tc>
      </w:tr>
      <w:tr w:rsidR="00B61F18" w:rsidRPr="00AB3CB7" w14:paraId="1E49DAE9" w14:textId="77777777" w:rsidTr="006676E5">
        <w:tc>
          <w:tcPr>
            <w:tcW w:w="1843" w:type="dxa"/>
            <w:tcBorders>
              <w:top w:val="single" w:sz="4" w:space="0" w:color="auto"/>
              <w:left w:val="single" w:sz="4" w:space="0" w:color="auto"/>
              <w:bottom w:val="single" w:sz="4" w:space="0" w:color="auto"/>
              <w:right w:val="single" w:sz="4" w:space="0" w:color="auto"/>
            </w:tcBorders>
          </w:tcPr>
          <w:p w14:paraId="1168F9C2"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SNMP</w:t>
            </w:r>
          </w:p>
        </w:tc>
        <w:tc>
          <w:tcPr>
            <w:tcW w:w="7222" w:type="dxa"/>
            <w:tcBorders>
              <w:top w:val="single" w:sz="4" w:space="0" w:color="auto"/>
              <w:left w:val="single" w:sz="4" w:space="0" w:color="auto"/>
              <w:bottom w:val="single" w:sz="4" w:space="0" w:color="auto"/>
              <w:right w:val="single" w:sz="4" w:space="0" w:color="auto"/>
            </w:tcBorders>
          </w:tcPr>
          <w:p w14:paraId="03423723" w14:textId="77777777" w:rsidR="00B61F18" w:rsidRPr="0030527C" w:rsidRDefault="00B61F18" w:rsidP="006676E5">
            <w:pPr>
              <w:pStyle w:val="Tabellentext"/>
              <w:spacing w:before="240" w:after="240"/>
              <w:rPr>
                <w:rFonts w:ascii="Arial" w:hAnsi="Arial" w:cs="Arial"/>
                <w:color w:val="222222"/>
                <w:shd w:val="clear" w:color="auto" w:fill="FFFFFF"/>
              </w:rPr>
            </w:pPr>
            <w:r w:rsidRPr="002A1C9E">
              <w:rPr>
                <w:rFonts w:ascii="Arial" w:hAnsi="Arial" w:cs="Arial"/>
                <w:color w:val="222222"/>
                <w:shd w:val="clear" w:color="auto" w:fill="FFFFFF"/>
              </w:rPr>
              <w:t xml:space="preserve">Das Simple Network Management Protocol ist ein </w:t>
            </w:r>
            <w:hyperlink r:id="rId34" w:tooltip="Netzwerkprotokoll" w:history="1">
              <w:r w:rsidRPr="002A1C9E">
                <w:rPr>
                  <w:color w:val="222222"/>
                  <w:shd w:val="clear" w:color="auto" w:fill="FFFFFF"/>
                </w:rPr>
                <w:t>Netzwerkprotokoll</w:t>
              </w:r>
            </w:hyperlink>
            <w:r w:rsidRPr="002A1C9E">
              <w:rPr>
                <w:rFonts w:ascii="Arial" w:hAnsi="Arial" w:cs="Arial"/>
                <w:color w:val="222222"/>
                <w:shd w:val="clear" w:color="auto" w:fill="FFFFFF"/>
              </w:rPr>
              <w:t xml:space="preserve">, das von der </w:t>
            </w:r>
            <w:hyperlink r:id="rId35" w:tooltip="Internet Engineering Task Force" w:history="1">
              <w:r w:rsidRPr="002A1C9E">
                <w:rPr>
                  <w:color w:val="222222"/>
                  <w:shd w:val="clear" w:color="auto" w:fill="FFFFFF"/>
                </w:rPr>
                <w:t>IETF</w:t>
              </w:r>
            </w:hyperlink>
            <w:r w:rsidRPr="002A1C9E">
              <w:rPr>
                <w:rFonts w:ascii="Arial" w:hAnsi="Arial" w:cs="Arial"/>
                <w:color w:val="222222"/>
                <w:shd w:val="clear" w:color="auto" w:fill="FFFFFF"/>
              </w:rPr>
              <w:t xml:space="preserve"> entwickelt wurde, um </w:t>
            </w:r>
            <w:hyperlink r:id="rId36" w:tooltip="Netzwerkelement" w:history="1">
              <w:r w:rsidRPr="002A1C9E">
                <w:rPr>
                  <w:color w:val="222222"/>
                  <w:shd w:val="clear" w:color="auto" w:fill="FFFFFF"/>
                </w:rPr>
                <w:t>Netzwerkelemente</w:t>
              </w:r>
            </w:hyperlink>
            <w:r w:rsidRPr="002A1C9E">
              <w:rPr>
                <w:rFonts w:ascii="Arial" w:hAnsi="Arial" w:cs="Arial"/>
                <w:color w:val="222222"/>
                <w:shd w:val="clear" w:color="auto" w:fill="FFFFFF"/>
              </w:rPr>
              <w:t xml:space="preserve"> (z. B. </w:t>
            </w:r>
            <w:hyperlink r:id="rId37" w:tooltip="Router" w:history="1">
              <w:r w:rsidRPr="002A1C9E">
                <w:rPr>
                  <w:color w:val="222222"/>
                  <w:shd w:val="clear" w:color="auto" w:fill="FFFFFF"/>
                </w:rPr>
                <w:t>Router</w:t>
              </w:r>
            </w:hyperlink>
            <w:r w:rsidRPr="002A1C9E">
              <w:rPr>
                <w:rFonts w:ascii="Arial" w:hAnsi="Arial" w:cs="Arial"/>
                <w:color w:val="222222"/>
                <w:shd w:val="clear" w:color="auto" w:fill="FFFFFF"/>
              </w:rPr>
              <w:t xml:space="preserve">, </w:t>
            </w:r>
            <w:hyperlink r:id="rId38" w:tooltip="Host (Informationstechnik)" w:history="1">
              <w:r w:rsidRPr="002A1C9E">
                <w:rPr>
                  <w:color w:val="222222"/>
                  <w:shd w:val="clear" w:color="auto" w:fill="FFFFFF"/>
                </w:rPr>
                <w:t>Server</w:t>
              </w:r>
            </w:hyperlink>
            <w:r w:rsidRPr="002A1C9E">
              <w:rPr>
                <w:rFonts w:ascii="Arial" w:hAnsi="Arial" w:cs="Arial"/>
                <w:color w:val="222222"/>
                <w:shd w:val="clear" w:color="auto" w:fill="FFFFFF"/>
              </w:rPr>
              <w:t xml:space="preserve">, </w:t>
            </w:r>
            <w:hyperlink r:id="rId39" w:tooltip="Switch (Computertechnik)" w:history="1">
              <w:r w:rsidRPr="002A1C9E">
                <w:rPr>
                  <w:color w:val="222222"/>
                  <w:shd w:val="clear" w:color="auto" w:fill="FFFFFF"/>
                </w:rPr>
                <w:t>Switches</w:t>
              </w:r>
            </w:hyperlink>
            <w:r w:rsidRPr="002A1C9E">
              <w:rPr>
                <w:rFonts w:ascii="Arial" w:hAnsi="Arial" w:cs="Arial"/>
                <w:color w:val="222222"/>
                <w:shd w:val="clear" w:color="auto" w:fill="FFFFFF"/>
              </w:rPr>
              <w:t>, Drucker, Computer usw.) von einer zentralen Station aus überwachen und steuern zu können.</w:t>
            </w:r>
          </w:p>
        </w:tc>
      </w:tr>
      <w:tr w:rsidR="00B61F18" w:rsidRPr="00AB3CB7" w14:paraId="59062C61" w14:textId="77777777" w:rsidTr="006676E5">
        <w:tc>
          <w:tcPr>
            <w:tcW w:w="1843" w:type="dxa"/>
            <w:tcBorders>
              <w:top w:val="single" w:sz="4" w:space="0" w:color="auto"/>
              <w:left w:val="single" w:sz="4" w:space="0" w:color="auto"/>
              <w:bottom w:val="single" w:sz="4" w:space="0" w:color="auto"/>
              <w:right w:val="single" w:sz="4" w:space="0" w:color="auto"/>
            </w:tcBorders>
          </w:tcPr>
          <w:p w14:paraId="125FE209"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SSH</w:t>
            </w:r>
          </w:p>
        </w:tc>
        <w:tc>
          <w:tcPr>
            <w:tcW w:w="7222" w:type="dxa"/>
            <w:tcBorders>
              <w:top w:val="single" w:sz="4" w:space="0" w:color="auto"/>
              <w:left w:val="single" w:sz="4" w:space="0" w:color="auto"/>
              <w:bottom w:val="single" w:sz="4" w:space="0" w:color="auto"/>
              <w:right w:val="single" w:sz="4" w:space="0" w:color="auto"/>
            </w:tcBorders>
          </w:tcPr>
          <w:p w14:paraId="036F1F08" w14:textId="77777777" w:rsidR="00B61F18" w:rsidRPr="0030527C" w:rsidRDefault="00B61F18" w:rsidP="006676E5">
            <w:pPr>
              <w:pStyle w:val="Tabellentext"/>
              <w:spacing w:before="240" w:after="240"/>
              <w:rPr>
                <w:rFonts w:ascii="Arial" w:hAnsi="Arial" w:cs="Arial"/>
                <w:color w:val="222222"/>
                <w:shd w:val="clear" w:color="auto" w:fill="FFFFFF"/>
              </w:rPr>
            </w:pPr>
            <w:r>
              <w:rPr>
                <w:rFonts w:ascii="Arial" w:hAnsi="Arial" w:cs="Arial"/>
                <w:color w:val="222222"/>
                <w:shd w:val="clear" w:color="auto" w:fill="FFFFFF"/>
              </w:rPr>
              <w:t xml:space="preserve">Secure Shell oder </w:t>
            </w:r>
            <w:r>
              <w:rPr>
                <w:rFonts w:ascii="Arial" w:hAnsi="Arial" w:cs="Arial"/>
                <w:b/>
                <w:bCs/>
                <w:color w:val="222222"/>
              </w:rPr>
              <w:t>SSH</w:t>
            </w:r>
            <w:r>
              <w:rPr>
                <w:rFonts w:ascii="Arial" w:hAnsi="Arial" w:cs="Arial"/>
                <w:color w:val="222222"/>
                <w:shd w:val="clear" w:color="auto" w:fill="FFFFFF"/>
              </w:rPr>
              <w:t xml:space="preserve"> bezeichnet sowohl ein Netzwerkprotokoll als auch entsprechende Programme, mit deren Hilfe man auf eine sichere Art und Weise eine verschlüsselte Netzwerkverbindung mit einem entfernten Gerät herstellen kann.</w:t>
            </w:r>
          </w:p>
        </w:tc>
      </w:tr>
      <w:tr w:rsidR="00B61F18" w:rsidRPr="00AB3CB7" w14:paraId="3234B8FF" w14:textId="77777777" w:rsidTr="006676E5">
        <w:tc>
          <w:tcPr>
            <w:tcW w:w="1843" w:type="dxa"/>
            <w:tcBorders>
              <w:top w:val="single" w:sz="4" w:space="0" w:color="auto"/>
              <w:left w:val="single" w:sz="4" w:space="0" w:color="auto"/>
              <w:bottom w:val="single" w:sz="4" w:space="0" w:color="auto"/>
              <w:right w:val="single" w:sz="4" w:space="0" w:color="auto"/>
            </w:tcBorders>
          </w:tcPr>
          <w:p w14:paraId="5F642C77"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SysLog</w:t>
            </w:r>
          </w:p>
        </w:tc>
        <w:tc>
          <w:tcPr>
            <w:tcW w:w="7222" w:type="dxa"/>
            <w:tcBorders>
              <w:top w:val="single" w:sz="4" w:space="0" w:color="auto"/>
              <w:left w:val="single" w:sz="4" w:space="0" w:color="auto"/>
              <w:bottom w:val="single" w:sz="4" w:space="0" w:color="auto"/>
              <w:right w:val="single" w:sz="4" w:space="0" w:color="auto"/>
            </w:tcBorders>
          </w:tcPr>
          <w:p w14:paraId="210AB0FE" w14:textId="77777777" w:rsidR="00B61F18" w:rsidRPr="0030527C" w:rsidRDefault="00B61F18" w:rsidP="006676E5">
            <w:pPr>
              <w:spacing w:before="120" w:after="240"/>
              <w:rPr>
                <w:rFonts w:ascii="Arial" w:hAnsi="Arial" w:cs="Arial"/>
                <w:color w:val="222222"/>
                <w:shd w:val="clear" w:color="auto" w:fill="FFFFFF"/>
              </w:rPr>
            </w:pPr>
            <w:r w:rsidRPr="00F33A65">
              <w:rPr>
                <w:rFonts w:ascii="Arial" w:hAnsi="Arial" w:cs="Arial"/>
                <w:color w:val="222222"/>
                <w:shd w:val="clear" w:color="auto" w:fill="FFFFFF"/>
              </w:rPr>
              <w:t xml:space="preserve">Standard zur Übermittlung von </w:t>
            </w:r>
            <w:r w:rsidRPr="0030527C">
              <w:rPr>
                <w:rFonts w:ascii="Arial" w:hAnsi="Arial" w:cs="Arial"/>
                <w:color w:val="222222"/>
                <w:shd w:val="clear" w:color="auto" w:fill="FFFFFF"/>
              </w:rPr>
              <w:t>Log-Meldungen</w:t>
            </w:r>
            <w:r w:rsidRPr="00F33A65">
              <w:rPr>
                <w:rFonts w:ascii="Arial" w:hAnsi="Arial" w:cs="Arial"/>
                <w:color w:val="222222"/>
                <w:shd w:val="clear" w:color="auto" w:fill="FFFFFF"/>
              </w:rPr>
              <w:t xml:space="preserve"> in einem </w:t>
            </w:r>
            <w:hyperlink r:id="rId40" w:tooltip="Internet Protocol" w:history="1">
              <w:r w:rsidRPr="0030527C">
                <w:rPr>
                  <w:rFonts w:ascii="Arial" w:hAnsi="Arial" w:cs="Arial"/>
                  <w:color w:val="222222"/>
                  <w:shd w:val="clear" w:color="auto" w:fill="FFFFFF"/>
                </w:rPr>
                <w:t>IP</w:t>
              </w:r>
            </w:hyperlink>
            <w:r w:rsidRPr="00F33A65">
              <w:rPr>
                <w:rFonts w:ascii="Arial" w:hAnsi="Arial" w:cs="Arial"/>
                <w:color w:val="222222"/>
                <w:shd w:val="clear" w:color="auto" w:fill="FFFFFF"/>
              </w:rPr>
              <w:t>-</w:t>
            </w:r>
            <w:hyperlink r:id="rId41" w:tooltip="Rechnernetz" w:history="1">
              <w:r w:rsidRPr="0030527C">
                <w:rPr>
                  <w:rFonts w:ascii="Arial" w:hAnsi="Arial" w:cs="Arial"/>
                  <w:color w:val="222222"/>
                  <w:shd w:val="clear" w:color="auto" w:fill="FFFFFF"/>
                </w:rPr>
                <w:t>Rechnernetz</w:t>
              </w:r>
            </w:hyperlink>
            <w:r w:rsidRPr="00F33A65">
              <w:rPr>
                <w:rFonts w:ascii="Arial" w:hAnsi="Arial" w:cs="Arial"/>
                <w:color w:val="222222"/>
                <w:shd w:val="clear" w:color="auto" w:fill="FFFFFF"/>
              </w:rPr>
              <w:t xml:space="preserve">. </w:t>
            </w:r>
          </w:p>
        </w:tc>
      </w:tr>
      <w:tr w:rsidR="00B61F18" w:rsidRPr="00AB3CB7" w14:paraId="79A83246" w14:textId="77777777" w:rsidTr="006676E5">
        <w:tc>
          <w:tcPr>
            <w:tcW w:w="1843" w:type="dxa"/>
            <w:tcBorders>
              <w:top w:val="single" w:sz="4" w:space="0" w:color="auto"/>
              <w:left w:val="single" w:sz="4" w:space="0" w:color="auto"/>
              <w:bottom w:val="single" w:sz="4" w:space="0" w:color="auto"/>
              <w:right w:val="single" w:sz="4" w:space="0" w:color="auto"/>
            </w:tcBorders>
          </w:tcPr>
          <w:p w14:paraId="2BA9D55F"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TACAS-Server</w:t>
            </w:r>
          </w:p>
        </w:tc>
        <w:tc>
          <w:tcPr>
            <w:tcW w:w="7222" w:type="dxa"/>
            <w:tcBorders>
              <w:top w:val="single" w:sz="4" w:space="0" w:color="auto"/>
              <w:left w:val="single" w:sz="4" w:space="0" w:color="auto"/>
              <w:bottom w:val="single" w:sz="4" w:space="0" w:color="auto"/>
              <w:right w:val="single" w:sz="4" w:space="0" w:color="auto"/>
            </w:tcBorders>
          </w:tcPr>
          <w:p w14:paraId="2D6B62F9"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 xml:space="preserve">Terminal Access Controller Access Control System, Authentifizierungsserver, dient der Client-Server-Kommunikation zwischen AAA-Servern und einem Network Access Server (NAS). </w:t>
            </w:r>
          </w:p>
          <w:p w14:paraId="0BC0AC8C" w14:textId="77777777" w:rsidR="00B61F18" w:rsidRPr="0030527C" w:rsidRDefault="00B61F18" w:rsidP="006676E5">
            <w:pPr>
              <w:spacing w:after="240"/>
              <w:rPr>
                <w:rFonts w:ascii="Arial" w:hAnsi="Arial" w:cs="Arial"/>
                <w:color w:val="222222"/>
                <w:shd w:val="clear" w:color="auto" w:fill="FFFFFF"/>
              </w:rPr>
            </w:pPr>
            <w:r w:rsidRPr="0030527C">
              <w:rPr>
                <w:rFonts w:ascii="Arial" w:hAnsi="Arial" w:cs="Arial"/>
                <w:color w:val="222222"/>
                <w:shd w:val="clear" w:color="auto" w:fill="FFFFFF"/>
              </w:rPr>
              <w:t>AAA -&gt;&gt; Protokoll für Authentisierung, Autorisierung und Accounting (Zurechnung)</w:t>
            </w:r>
          </w:p>
        </w:tc>
      </w:tr>
      <w:tr w:rsidR="00B61F18" w:rsidRPr="00AB3CB7" w14:paraId="620474C5" w14:textId="77777777" w:rsidTr="006676E5">
        <w:tc>
          <w:tcPr>
            <w:tcW w:w="1843" w:type="dxa"/>
            <w:tcBorders>
              <w:top w:val="single" w:sz="4" w:space="0" w:color="auto"/>
              <w:left w:val="single" w:sz="4" w:space="0" w:color="auto"/>
              <w:bottom w:val="single" w:sz="4" w:space="0" w:color="auto"/>
              <w:right w:val="single" w:sz="4" w:space="0" w:color="auto"/>
            </w:tcBorders>
          </w:tcPr>
          <w:p w14:paraId="449DA935"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Unassigned-VLAN</w:t>
            </w:r>
          </w:p>
        </w:tc>
        <w:tc>
          <w:tcPr>
            <w:tcW w:w="7222" w:type="dxa"/>
            <w:tcBorders>
              <w:top w:val="single" w:sz="4" w:space="0" w:color="auto"/>
              <w:left w:val="single" w:sz="4" w:space="0" w:color="auto"/>
              <w:bottom w:val="single" w:sz="4" w:space="0" w:color="auto"/>
              <w:right w:val="single" w:sz="4" w:space="0" w:color="auto"/>
            </w:tcBorders>
          </w:tcPr>
          <w:p w14:paraId="6F7120CE"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nicht zugewiesens VLAN</w:t>
            </w:r>
          </w:p>
        </w:tc>
      </w:tr>
      <w:tr w:rsidR="00B61F18" w:rsidRPr="00AB3CB7" w14:paraId="09776ECD" w14:textId="77777777" w:rsidTr="006676E5">
        <w:tc>
          <w:tcPr>
            <w:tcW w:w="1843" w:type="dxa"/>
            <w:tcBorders>
              <w:top w:val="single" w:sz="4" w:space="0" w:color="auto"/>
              <w:left w:val="single" w:sz="4" w:space="0" w:color="auto"/>
              <w:bottom w:val="single" w:sz="4" w:space="0" w:color="auto"/>
              <w:right w:val="single" w:sz="4" w:space="0" w:color="auto"/>
            </w:tcBorders>
          </w:tcPr>
          <w:p w14:paraId="6000A62C"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Update-Prüfsummen</w:t>
            </w:r>
          </w:p>
        </w:tc>
        <w:tc>
          <w:tcPr>
            <w:tcW w:w="7222" w:type="dxa"/>
            <w:tcBorders>
              <w:top w:val="single" w:sz="4" w:space="0" w:color="auto"/>
              <w:left w:val="single" w:sz="4" w:space="0" w:color="auto"/>
              <w:bottom w:val="single" w:sz="4" w:space="0" w:color="auto"/>
              <w:right w:val="single" w:sz="4" w:space="0" w:color="auto"/>
            </w:tcBorders>
          </w:tcPr>
          <w:p w14:paraId="13F3C273"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 xml:space="preserve">Hashwert der ausgelieferten Update-Software zur Überprüfung der Integrität (Nicht-Veränderung) </w:t>
            </w:r>
          </w:p>
        </w:tc>
      </w:tr>
      <w:tr w:rsidR="00B61F18" w:rsidRPr="00AB3CB7" w14:paraId="105F40E1" w14:textId="77777777" w:rsidTr="006676E5">
        <w:tc>
          <w:tcPr>
            <w:tcW w:w="1843" w:type="dxa"/>
            <w:tcBorders>
              <w:top w:val="single" w:sz="4" w:space="0" w:color="auto"/>
              <w:left w:val="single" w:sz="4" w:space="0" w:color="auto"/>
              <w:bottom w:val="single" w:sz="4" w:space="0" w:color="auto"/>
              <w:right w:val="single" w:sz="4" w:space="0" w:color="auto"/>
            </w:tcBorders>
          </w:tcPr>
          <w:p w14:paraId="45E26AB7"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VLAN</w:t>
            </w:r>
          </w:p>
        </w:tc>
        <w:tc>
          <w:tcPr>
            <w:tcW w:w="7222" w:type="dxa"/>
            <w:tcBorders>
              <w:top w:val="single" w:sz="4" w:space="0" w:color="auto"/>
              <w:left w:val="single" w:sz="4" w:space="0" w:color="auto"/>
              <w:bottom w:val="single" w:sz="4" w:space="0" w:color="auto"/>
              <w:right w:val="single" w:sz="4" w:space="0" w:color="auto"/>
            </w:tcBorders>
          </w:tcPr>
          <w:p w14:paraId="1A24C9D2" w14:textId="77777777" w:rsidR="00B61F18" w:rsidRPr="0030527C" w:rsidRDefault="00B61F18" w:rsidP="006676E5">
            <w:pPr>
              <w:pStyle w:val="Tabellentext"/>
              <w:spacing w:before="240" w:after="240"/>
              <w:rPr>
                <w:rFonts w:ascii="Arial" w:hAnsi="Arial" w:cs="Arial"/>
                <w:color w:val="222222"/>
                <w:shd w:val="clear" w:color="auto" w:fill="FFFFFF"/>
              </w:rPr>
            </w:pPr>
            <w:r>
              <w:rPr>
                <w:rFonts w:ascii="Arial" w:hAnsi="Arial" w:cs="Arial"/>
                <w:color w:val="222222"/>
                <w:shd w:val="clear" w:color="auto" w:fill="FFFFFF"/>
              </w:rPr>
              <w:t xml:space="preserve">Ein Virtual Local Area </w:t>
            </w:r>
            <w:r w:rsidRPr="001D41FA">
              <w:rPr>
                <w:rFonts w:ascii="Arial" w:hAnsi="Arial" w:cs="Arial"/>
                <w:color w:val="222222"/>
                <w:shd w:val="clear" w:color="auto" w:fill="FFFFFF"/>
              </w:rPr>
              <w:t>Network (</w:t>
            </w:r>
            <w:r w:rsidRPr="0030527C">
              <w:rPr>
                <w:rFonts w:ascii="Arial" w:hAnsi="Arial" w:cs="Arial"/>
                <w:color w:val="222222"/>
                <w:shd w:val="clear" w:color="auto" w:fill="FFFFFF"/>
              </w:rPr>
              <w:t>VLAN</w:t>
            </w:r>
            <w:r w:rsidRPr="001D41FA">
              <w:rPr>
                <w:rFonts w:ascii="Arial" w:hAnsi="Arial" w:cs="Arial"/>
                <w:color w:val="222222"/>
                <w:shd w:val="clear" w:color="auto" w:fill="FFFFFF"/>
              </w:rPr>
              <w:t>) ist</w:t>
            </w:r>
            <w:r>
              <w:rPr>
                <w:rFonts w:ascii="Arial" w:hAnsi="Arial" w:cs="Arial"/>
                <w:color w:val="222222"/>
                <w:shd w:val="clear" w:color="auto" w:fill="FFFFFF"/>
              </w:rPr>
              <w:t xml:space="preserve"> ein logisches Teilnetz innerhalb eines Switches bzw. eines gesamten physischen Netzwerks. Es kann sich über mehrere Switches hinweg ausdehnen.</w:t>
            </w:r>
          </w:p>
        </w:tc>
      </w:tr>
      <w:tr w:rsidR="00B61F18" w:rsidRPr="00AB3CB7" w14:paraId="2CC5AB06" w14:textId="77777777" w:rsidTr="006676E5">
        <w:tc>
          <w:tcPr>
            <w:tcW w:w="1843" w:type="dxa"/>
            <w:tcBorders>
              <w:top w:val="single" w:sz="4" w:space="0" w:color="auto"/>
              <w:left w:val="single" w:sz="4" w:space="0" w:color="auto"/>
              <w:bottom w:val="single" w:sz="4" w:space="0" w:color="auto"/>
              <w:right w:val="single" w:sz="4" w:space="0" w:color="auto"/>
            </w:tcBorders>
          </w:tcPr>
          <w:p w14:paraId="3148A512"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Whitelist-Ansatz</w:t>
            </w:r>
          </w:p>
        </w:tc>
        <w:tc>
          <w:tcPr>
            <w:tcW w:w="7222" w:type="dxa"/>
            <w:tcBorders>
              <w:top w:val="single" w:sz="4" w:space="0" w:color="auto"/>
              <w:left w:val="single" w:sz="4" w:space="0" w:color="auto"/>
              <w:bottom w:val="single" w:sz="4" w:space="0" w:color="auto"/>
              <w:right w:val="single" w:sz="4" w:space="0" w:color="auto"/>
            </w:tcBorders>
          </w:tcPr>
          <w:p w14:paraId="4AF17942" w14:textId="77777777" w:rsidR="00B61F18" w:rsidRPr="0030527C" w:rsidRDefault="00B61F18" w:rsidP="006676E5">
            <w:pPr>
              <w:pStyle w:val="Tabellentext"/>
              <w:spacing w:before="240" w:after="240"/>
              <w:rPr>
                <w:rFonts w:ascii="Arial" w:hAnsi="Arial" w:cs="Arial"/>
                <w:color w:val="222222"/>
                <w:shd w:val="clear" w:color="auto" w:fill="FFFFFF"/>
              </w:rPr>
            </w:pPr>
            <w:r w:rsidRPr="0030527C">
              <w:rPr>
                <w:rFonts w:ascii="Arial" w:hAnsi="Arial" w:cs="Arial"/>
                <w:color w:val="222222"/>
                <w:shd w:val="clear" w:color="auto" w:fill="FFFFFF"/>
              </w:rPr>
              <w:t>Nur wer auf der Whitelist steht, erhält Zugang (Ausschlussverfahren).</w:t>
            </w:r>
          </w:p>
        </w:tc>
      </w:tr>
      <w:bookmarkEnd w:id="172"/>
    </w:tbl>
    <w:p w14:paraId="363EDB0C" w14:textId="77777777" w:rsidR="00B61F18" w:rsidRDefault="00B61F18" w:rsidP="00266BB6">
      <w:pPr>
        <w:spacing w:after="240"/>
        <w:rPr>
          <w:color w:val="000000" w:themeColor="text1"/>
        </w:rPr>
      </w:pPr>
    </w:p>
    <w:sectPr w:rsidR="00B61F18" w:rsidSect="00B22BF7">
      <w:headerReference w:type="default" r:id="rId42"/>
      <w:headerReference w:type="first" r:id="rId43"/>
      <w:type w:val="continuous"/>
      <w:pgSz w:w="11906" w:h="16838" w:code="9"/>
      <w:pgMar w:top="1134" w:right="1418"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333B8" w14:textId="77777777" w:rsidR="005B169E" w:rsidRDefault="005B169E" w:rsidP="001416AA">
      <w:pPr>
        <w:spacing w:after="240"/>
      </w:pPr>
      <w:r>
        <w:separator/>
      </w:r>
    </w:p>
  </w:endnote>
  <w:endnote w:type="continuationSeparator" w:id="0">
    <w:p w14:paraId="54ECCC9C" w14:textId="77777777" w:rsidR="005B169E" w:rsidRDefault="005B169E" w:rsidP="001416AA">
      <w:pPr>
        <w:spacing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single" w:sz="8" w:space="0" w:color="000000" w:themeColor="tex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749"/>
    </w:tblGrid>
    <w:tr w:rsidR="006676E5" w:rsidRPr="00763FBA" w14:paraId="21FCD75F" w14:textId="77777777" w:rsidTr="00E143C4">
      <w:trPr>
        <w:jc w:val="center"/>
      </w:trPr>
      <w:tc>
        <w:tcPr>
          <w:tcW w:w="4958" w:type="dxa"/>
        </w:tcPr>
        <w:p w14:paraId="29ACD8D7" w14:textId="77777777" w:rsidR="006676E5" w:rsidRPr="001128DF" w:rsidRDefault="006676E5" w:rsidP="00FF5F5A">
          <w:pPr>
            <w:pStyle w:val="Fuzeile"/>
            <w:spacing w:after="240"/>
            <w:rPr>
              <w:sz w:val="18"/>
              <w:szCs w:val="18"/>
            </w:rPr>
          </w:pPr>
          <w:r w:rsidRPr="001128DF">
            <w:rPr>
              <w:sz w:val="18"/>
              <w:szCs w:val="18"/>
            </w:rPr>
            <w:t xml:space="preserve">Version: </w:t>
          </w:r>
          <w:r w:rsidRPr="001128DF">
            <w:rPr>
              <w:noProof/>
              <w:sz w:val="18"/>
              <w:szCs w:val="18"/>
            </w:rPr>
            <w:fldChar w:fldCharType="begin"/>
          </w:r>
          <w:r w:rsidRPr="001128DF">
            <w:rPr>
              <w:noProof/>
              <w:sz w:val="18"/>
              <w:szCs w:val="18"/>
            </w:rPr>
            <w:instrText xml:space="preserve"> STYLEREF  Version  \* MERGEFORMAT </w:instrText>
          </w:r>
          <w:r w:rsidRPr="001128DF">
            <w:rPr>
              <w:noProof/>
              <w:sz w:val="18"/>
              <w:szCs w:val="18"/>
            </w:rPr>
            <w:fldChar w:fldCharType="separate"/>
          </w:r>
          <w:r w:rsidR="00A8415D" w:rsidRPr="00A8415D">
            <w:rPr>
              <w:bCs/>
              <w:noProof/>
              <w:sz w:val="18"/>
              <w:szCs w:val="18"/>
            </w:rPr>
            <w:t>0.1</w:t>
          </w:r>
          <w:r w:rsidRPr="001128DF">
            <w:rPr>
              <w:noProof/>
              <w:sz w:val="18"/>
              <w:szCs w:val="18"/>
            </w:rPr>
            <w:fldChar w:fldCharType="end"/>
          </w:r>
        </w:p>
      </w:tc>
      <w:tc>
        <w:tcPr>
          <w:tcW w:w="4749" w:type="dxa"/>
        </w:tcPr>
        <w:sdt>
          <w:sdtPr>
            <w:rPr>
              <w:sz w:val="18"/>
              <w:szCs w:val="18"/>
            </w:rPr>
            <w:id w:val="-846097433"/>
            <w:docPartObj>
              <w:docPartGallery w:val="Page Numbers (Bottom of Page)"/>
              <w:docPartUnique/>
            </w:docPartObj>
          </w:sdtPr>
          <w:sdtEndPr/>
          <w:sdtContent>
            <w:sdt>
              <w:sdtPr>
                <w:rPr>
                  <w:sz w:val="18"/>
                  <w:szCs w:val="18"/>
                </w:rPr>
                <w:id w:val="1612784100"/>
                <w:docPartObj>
                  <w:docPartGallery w:val="Page Numbers (Top of Page)"/>
                  <w:docPartUnique/>
                </w:docPartObj>
              </w:sdtPr>
              <w:sdtEndPr/>
              <w:sdtContent>
                <w:p w14:paraId="670766BA" w14:textId="77777777" w:rsidR="006676E5" w:rsidRPr="00763FBA" w:rsidRDefault="006676E5" w:rsidP="007C496B">
                  <w:pPr>
                    <w:pStyle w:val="Fuzeile"/>
                    <w:spacing w:after="240"/>
                    <w:jc w:val="right"/>
                    <w:rPr>
                      <w:sz w:val="18"/>
                      <w:szCs w:val="18"/>
                    </w:rPr>
                  </w:pPr>
                  <w:r w:rsidRPr="00763FBA">
                    <w:rPr>
                      <w:sz w:val="18"/>
                      <w:szCs w:val="18"/>
                    </w:rPr>
                    <w:t xml:space="preserve">Seite </w:t>
                  </w:r>
                  <w:r w:rsidRPr="00763FBA">
                    <w:rPr>
                      <w:sz w:val="18"/>
                      <w:szCs w:val="18"/>
                    </w:rPr>
                    <w:fldChar w:fldCharType="begin"/>
                  </w:r>
                  <w:r w:rsidRPr="00763FBA">
                    <w:rPr>
                      <w:sz w:val="18"/>
                      <w:szCs w:val="18"/>
                    </w:rPr>
                    <w:instrText>PAGE</w:instrText>
                  </w:r>
                  <w:r w:rsidRPr="00763FBA">
                    <w:rPr>
                      <w:sz w:val="18"/>
                      <w:szCs w:val="18"/>
                    </w:rPr>
                    <w:fldChar w:fldCharType="separate"/>
                  </w:r>
                  <w:r>
                    <w:rPr>
                      <w:noProof/>
                      <w:sz w:val="18"/>
                      <w:szCs w:val="18"/>
                    </w:rPr>
                    <w:t>2</w:t>
                  </w:r>
                  <w:r w:rsidRPr="00763FBA">
                    <w:rPr>
                      <w:sz w:val="18"/>
                      <w:szCs w:val="18"/>
                    </w:rPr>
                    <w:fldChar w:fldCharType="end"/>
                  </w:r>
                  <w:r w:rsidRPr="00763FBA">
                    <w:rPr>
                      <w:sz w:val="18"/>
                      <w:szCs w:val="18"/>
                    </w:rPr>
                    <w:t xml:space="preserve"> von </w:t>
                  </w:r>
                  <w:r w:rsidRPr="00763FBA">
                    <w:rPr>
                      <w:sz w:val="18"/>
                      <w:szCs w:val="18"/>
                    </w:rPr>
                    <w:fldChar w:fldCharType="begin"/>
                  </w:r>
                  <w:r w:rsidRPr="00763FBA">
                    <w:rPr>
                      <w:sz w:val="18"/>
                      <w:szCs w:val="18"/>
                    </w:rPr>
                    <w:instrText>NUMPAGES</w:instrText>
                  </w:r>
                  <w:r w:rsidRPr="00763FBA">
                    <w:rPr>
                      <w:sz w:val="18"/>
                      <w:szCs w:val="18"/>
                    </w:rPr>
                    <w:fldChar w:fldCharType="separate"/>
                  </w:r>
                  <w:r>
                    <w:rPr>
                      <w:noProof/>
                      <w:sz w:val="18"/>
                      <w:szCs w:val="18"/>
                    </w:rPr>
                    <w:t>16</w:t>
                  </w:r>
                  <w:r w:rsidRPr="00763FBA">
                    <w:rPr>
                      <w:sz w:val="18"/>
                      <w:szCs w:val="18"/>
                    </w:rPr>
                    <w:fldChar w:fldCharType="end"/>
                  </w:r>
                </w:p>
              </w:sdtContent>
            </w:sdt>
          </w:sdtContent>
        </w:sdt>
      </w:tc>
    </w:tr>
  </w:tbl>
  <w:p w14:paraId="7BDF1D44" w14:textId="77777777" w:rsidR="006676E5" w:rsidRDefault="006676E5" w:rsidP="007C496B">
    <w:pPr>
      <w:pStyle w:val="KeinLeerraum0"/>
      <w:spacing w:after="240"/>
    </w:pPr>
  </w:p>
  <w:p w14:paraId="3972BE07" w14:textId="77777777" w:rsidR="006676E5" w:rsidRDefault="006676E5" w:rsidP="007C496B">
    <w:pPr>
      <w:pStyle w:val="KeinLeerraum0"/>
      <w:spacing w:after="240"/>
    </w:pPr>
  </w:p>
  <w:p w14:paraId="01F0E3FE" w14:textId="77777777" w:rsidR="006676E5" w:rsidRPr="00050954" w:rsidRDefault="006676E5" w:rsidP="007C496B">
    <w:pPr>
      <w:pStyle w:val="KeinLeerraum0"/>
      <w:spacing w:after="240"/>
    </w:pPr>
  </w:p>
  <w:p w14:paraId="11674BC3" w14:textId="77777777" w:rsidR="006676E5" w:rsidRDefault="006676E5">
    <w:pPr>
      <w:pStyle w:val="Fuzeile"/>
      <w:spacing w:after="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single" w:sz="8" w:space="0" w:color="000000" w:themeColor="tex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749"/>
    </w:tblGrid>
    <w:tr w:rsidR="006676E5" w:rsidRPr="00763FBA" w14:paraId="18AE23EB" w14:textId="77777777" w:rsidTr="00E143C4">
      <w:trPr>
        <w:jc w:val="center"/>
      </w:trPr>
      <w:tc>
        <w:tcPr>
          <w:tcW w:w="4958" w:type="dxa"/>
        </w:tcPr>
        <w:p w14:paraId="5A8AEAB3" w14:textId="67A2AC91" w:rsidR="006676E5" w:rsidRPr="00763FBA" w:rsidRDefault="006676E5" w:rsidP="00E143C4">
          <w:pPr>
            <w:pStyle w:val="Fuzeile"/>
            <w:spacing w:after="240"/>
            <w:rPr>
              <w:sz w:val="18"/>
              <w:szCs w:val="18"/>
            </w:rPr>
          </w:pPr>
          <w:r w:rsidRPr="00763FBA">
            <w:rPr>
              <w:sz w:val="18"/>
              <w:szCs w:val="18"/>
            </w:rPr>
            <w:t xml:space="preserve">Version: </w:t>
          </w:r>
          <w:r w:rsidRPr="008743B3">
            <w:rPr>
              <w:noProof/>
              <w:sz w:val="18"/>
              <w:szCs w:val="18"/>
            </w:rPr>
            <w:fldChar w:fldCharType="begin"/>
          </w:r>
          <w:r w:rsidRPr="008743B3">
            <w:rPr>
              <w:noProof/>
              <w:sz w:val="18"/>
              <w:szCs w:val="18"/>
            </w:rPr>
            <w:instrText xml:space="preserve"> STYLEREF  Version  \* MERGEFORMAT </w:instrText>
          </w:r>
          <w:r w:rsidRPr="008743B3">
            <w:rPr>
              <w:noProof/>
              <w:sz w:val="18"/>
              <w:szCs w:val="18"/>
            </w:rPr>
            <w:fldChar w:fldCharType="separate"/>
          </w:r>
          <w:r w:rsidR="00055F71" w:rsidRPr="00055F71">
            <w:rPr>
              <w:bCs/>
              <w:noProof/>
              <w:sz w:val="18"/>
              <w:szCs w:val="18"/>
            </w:rPr>
            <w:t>0.1</w:t>
          </w:r>
          <w:r w:rsidRPr="008743B3">
            <w:rPr>
              <w:noProof/>
              <w:sz w:val="18"/>
              <w:szCs w:val="18"/>
            </w:rPr>
            <w:fldChar w:fldCharType="end"/>
          </w:r>
        </w:p>
      </w:tc>
      <w:tc>
        <w:tcPr>
          <w:tcW w:w="4749" w:type="dxa"/>
        </w:tcPr>
        <w:sdt>
          <w:sdtPr>
            <w:rPr>
              <w:sz w:val="18"/>
              <w:szCs w:val="18"/>
            </w:rPr>
            <w:id w:val="-1083989822"/>
            <w:docPartObj>
              <w:docPartGallery w:val="Page Numbers (Bottom of Page)"/>
              <w:docPartUnique/>
            </w:docPartObj>
          </w:sdtPr>
          <w:sdtEndPr/>
          <w:sdtContent>
            <w:sdt>
              <w:sdtPr>
                <w:rPr>
                  <w:sz w:val="18"/>
                  <w:szCs w:val="18"/>
                </w:rPr>
                <w:id w:val="-1694986625"/>
                <w:docPartObj>
                  <w:docPartGallery w:val="Page Numbers (Top of Page)"/>
                  <w:docPartUnique/>
                </w:docPartObj>
              </w:sdtPr>
              <w:sdtEndPr/>
              <w:sdtContent>
                <w:p w14:paraId="1E5AB3BD" w14:textId="77777777" w:rsidR="006676E5" w:rsidRPr="00763FBA" w:rsidRDefault="006676E5" w:rsidP="00E143C4">
                  <w:pPr>
                    <w:pStyle w:val="Fuzeile"/>
                    <w:spacing w:after="240"/>
                    <w:jc w:val="right"/>
                    <w:rPr>
                      <w:sz w:val="18"/>
                      <w:szCs w:val="18"/>
                    </w:rPr>
                  </w:pPr>
                  <w:r w:rsidRPr="00763FBA">
                    <w:rPr>
                      <w:sz w:val="18"/>
                      <w:szCs w:val="18"/>
                    </w:rPr>
                    <w:t xml:space="preserve">Seite </w:t>
                  </w:r>
                  <w:r w:rsidRPr="00763FBA">
                    <w:rPr>
                      <w:sz w:val="18"/>
                      <w:szCs w:val="18"/>
                    </w:rPr>
                    <w:fldChar w:fldCharType="begin"/>
                  </w:r>
                  <w:r w:rsidRPr="00763FBA">
                    <w:rPr>
                      <w:sz w:val="18"/>
                      <w:szCs w:val="18"/>
                    </w:rPr>
                    <w:instrText>PAGE</w:instrText>
                  </w:r>
                  <w:r w:rsidRPr="00763FBA">
                    <w:rPr>
                      <w:sz w:val="18"/>
                      <w:szCs w:val="18"/>
                    </w:rPr>
                    <w:fldChar w:fldCharType="separate"/>
                  </w:r>
                  <w:r>
                    <w:rPr>
                      <w:noProof/>
                      <w:sz w:val="18"/>
                      <w:szCs w:val="18"/>
                    </w:rPr>
                    <w:t>3</w:t>
                  </w:r>
                  <w:r w:rsidRPr="00763FBA">
                    <w:rPr>
                      <w:sz w:val="18"/>
                      <w:szCs w:val="18"/>
                    </w:rPr>
                    <w:fldChar w:fldCharType="end"/>
                  </w:r>
                  <w:r w:rsidRPr="00763FBA">
                    <w:rPr>
                      <w:sz w:val="18"/>
                      <w:szCs w:val="18"/>
                    </w:rPr>
                    <w:t xml:space="preserve"> von </w:t>
                  </w:r>
                  <w:r w:rsidRPr="00763FBA">
                    <w:rPr>
                      <w:sz w:val="18"/>
                      <w:szCs w:val="18"/>
                    </w:rPr>
                    <w:fldChar w:fldCharType="begin"/>
                  </w:r>
                  <w:r w:rsidRPr="00763FBA">
                    <w:rPr>
                      <w:sz w:val="18"/>
                      <w:szCs w:val="18"/>
                    </w:rPr>
                    <w:instrText>NUMPAGES</w:instrText>
                  </w:r>
                  <w:r w:rsidRPr="00763FBA">
                    <w:rPr>
                      <w:sz w:val="18"/>
                      <w:szCs w:val="18"/>
                    </w:rPr>
                    <w:fldChar w:fldCharType="separate"/>
                  </w:r>
                  <w:r>
                    <w:rPr>
                      <w:noProof/>
                      <w:sz w:val="18"/>
                      <w:szCs w:val="18"/>
                    </w:rPr>
                    <w:t>16</w:t>
                  </w:r>
                  <w:r w:rsidRPr="00763FBA">
                    <w:rPr>
                      <w:sz w:val="18"/>
                      <w:szCs w:val="18"/>
                    </w:rPr>
                    <w:fldChar w:fldCharType="end"/>
                  </w:r>
                </w:p>
              </w:sdtContent>
            </w:sdt>
          </w:sdtContent>
        </w:sdt>
      </w:tc>
    </w:tr>
  </w:tbl>
  <w:p w14:paraId="6BA4A212" w14:textId="77777777" w:rsidR="006676E5" w:rsidRPr="00050954" w:rsidRDefault="006676E5" w:rsidP="00050954">
    <w:pPr>
      <w:pStyle w:val="KeinLeerraum0"/>
      <w:spacing w:after="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single" w:sz="8" w:space="0" w:color="000000" w:themeColor="tex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749"/>
    </w:tblGrid>
    <w:tr w:rsidR="006676E5" w:rsidRPr="00763FBA" w14:paraId="40A3AFDB" w14:textId="77777777" w:rsidTr="00E143C4">
      <w:trPr>
        <w:jc w:val="center"/>
      </w:trPr>
      <w:tc>
        <w:tcPr>
          <w:tcW w:w="4958" w:type="dxa"/>
        </w:tcPr>
        <w:p w14:paraId="2E4F1300" w14:textId="225C691B" w:rsidR="006676E5" w:rsidRPr="00763FBA" w:rsidRDefault="006676E5" w:rsidP="00E847CD">
          <w:pPr>
            <w:pStyle w:val="Fuzeile"/>
            <w:spacing w:after="240"/>
            <w:rPr>
              <w:sz w:val="18"/>
              <w:szCs w:val="18"/>
            </w:rPr>
          </w:pPr>
          <w:r w:rsidRPr="00763FBA">
            <w:rPr>
              <w:sz w:val="18"/>
              <w:szCs w:val="18"/>
            </w:rPr>
            <w:t xml:space="preserve">Version: </w:t>
          </w:r>
          <w:r w:rsidRPr="00F25856">
            <w:rPr>
              <w:noProof/>
              <w:sz w:val="18"/>
              <w:szCs w:val="18"/>
            </w:rPr>
            <w:fldChar w:fldCharType="begin"/>
          </w:r>
          <w:r w:rsidRPr="00F25856">
            <w:rPr>
              <w:noProof/>
              <w:sz w:val="18"/>
              <w:szCs w:val="18"/>
            </w:rPr>
            <w:instrText xml:space="preserve"> STYLEREF  Version  \* MERGEFORMAT </w:instrText>
          </w:r>
          <w:r w:rsidRPr="00F25856">
            <w:rPr>
              <w:noProof/>
              <w:sz w:val="18"/>
              <w:szCs w:val="18"/>
            </w:rPr>
            <w:fldChar w:fldCharType="separate"/>
          </w:r>
          <w:r w:rsidR="00B1743F" w:rsidRPr="00B1743F">
            <w:rPr>
              <w:bCs/>
              <w:noProof/>
              <w:sz w:val="18"/>
              <w:szCs w:val="18"/>
            </w:rPr>
            <w:t>0.1</w:t>
          </w:r>
          <w:r w:rsidRPr="00F25856">
            <w:rPr>
              <w:noProof/>
              <w:sz w:val="18"/>
              <w:szCs w:val="18"/>
            </w:rPr>
            <w:fldChar w:fldCharType="end"/>
          </w:r>
        </w:p>
      </w:tc>
      <w:tc>
        <w:tcPr>
          <w:tcW w:w="4749" w:type="dxa"/>
        </w:tcPr>
        <w:sdt>
          <w:sdtPr>
            <w:rPr>
              <w:sz w:val="18"/>
              <w:szCs w:val="18"/>
            </w:rPr>
            <w:id w:val="1750692160"/>
            <w:docPartObj>
              <w:docPartGallery w:val="Page Numbers (Bottom of Page)"/>
              <w:docPartUnique/>
            </w:docPartObj>
          </w:sdtPr>
          <w:sdtEndPr/>
          <w:sdtContent>
            <w:sdt>
              <w:sdtPr>
                <w:rPr>
                  <w:sz w:val="18"/>
                  <w:szCs w:val="18"/>
                </w:rPr>
                <w:id w:val="-1983541"/>
                <w:docPartObj>
                  <w:docPartGallery w:val="Page Numbers (Top of Page)"/>
                  <w:docPartUnique/>
                </w:docPartObj>
              </w:sdtPr>
              <w:sdtEndPr/>
              <w:sdtContent>
                <w:p w14:paraId="2A98BD52" w14:textId="77777777" w:rsidR="006676E5" w:rsidRPr="00763FBA" w:rsidRDefault="006676E5" w:rsidP="00E847CD">
                  <w:pPr>
                    <w:pStyle w:val="Fuzeile"/>
                    <w:spacing w:after="240"/>
                    <w:jc w:val="right"/>
                    <w:rPr>
                      <w:sz w:val="18"/>
                      <w:szCs w:val="18"/>
                    </w:rPr>
                  </w:pPr>
                  <w:r w:rsidRPr="00763FBA">
                    <w:rPr>
                      <w:sz w:val="18"/>
                      <w:szCs w:val="18"/>
                    </w:rPr>
                    <w:t xml:space="preserve">Seite </w:t>
                  </w:r>
                  <w:r w:rsidRPr="00763FBA">
                    <w:rPr>
                      <w:sz w:val="18"/>
                      <w:szCs w:val="18"/>
                    </w:rPr>
                    <w:fldChar w:fldCharType="begin"/>
                  </w:r>
                  <w:r w:rsidRPr="00763FBA">
                    <w:rPr>
                      <w:sz w:val="18"/>
                      <w:szCs w:val="18"/>
                    </w:rPr>
                    <w:instrText>PAGE</w:instrText>
                  </w:r>
                  <w:r w:rsidRPr="00763FBA">
                    <w:rPr>
                      <w:sz w:val="18"/>
                      <w:szCs w:val="18"/>
                    </w:rPr>
                    <w:fldChar w:fldCharType="separate"/>
                  </w:r>
                  <w:r>
                    <w:rPr>
                      <w:noProof/>
                      <w:sz w:val="18"/>
                      <w:szCs w:val="18"/>
                    </w:rPr>
                    <w:t>16</w:t>
                  </w:r>
                  <w:r w:rsidRPr="00763FBA">
                    <w:rPr>
                      <w:sz w:val="18"/>
                      <w:szCs w:val="18"/>
                    </w:rPr>
                    <w:fldChar w:fldCharType="end"/>
                  </w:r>
                  <w:r w:rsidRPr="00763FBA">
                    <w:rPr>
                      <w:sz w:val="18"/>
                      <w:szCs w:val="18"/>
                    </w:rPr>
                    <w:t xml:space="preserve"> von </w:t>
                  </w:r>
                  <w:r w:rsidRPr="00763FBA">
                    <w:rPr>
                      <w:sz w:val="18"/>
                      <w:szCs w:val="18"/>
                    </w:rPr>
                    <w:fldChar w:fldCharType="begin"/>
                  </w:r>
                  <w:r w:rsidRPr="00763FBA">
                    <w:rPr>
                      <w:sz w:val="18"/>
                      <w:szCs w:val="18"/>
                    </w:rPr>
                    <w:instrText>NUMPAGES</w:instrText>
                  </w:r>
                  <w:r w:rsidRPr="00763FBA">
                    <w:rPr>
                      <w:sz w:val="18"/>
                      <w:szCs w:val="18"/>
                    </w:rPr>
                    <w:fldChar w:fldCharType="separate"/>
                  </w:r>
                  <w:r>
                    <w:rPr>
                      <w:noProof/>
                      <w:sz w:val="18"/>
                      <w:szCs w:val="18"/>
                    </w:rPr>
                    <w:t>16</w:t>
                  </w:r>
                  <w:r w:rsidRPr="00763FBA">
                    <w:rPr>
                      <w:sz w:val="18"/>
                      <w:szCs w:val="18"/>
                    </w:rPr>
                    <w:fldChar w:fldCharType="end"/>
                  </w:r>
                </w:p>
              </w:sdtContent>
            </w:sdt>
          </w:sdtContent>
        </w:sdt>
      </w:tc>
    </w:tr>
  </w:tbl>
  <w:p w14:paraId="629E3FD2" w14:textId="77777777" w:rsidR="006676E5" w:rsidRPr="00E847CD" w:rsidRDefault="006676E5" w:rsidP="00E847CD">
    <w:pPr>
      <w:pStyle w:val="Fuzeile"/>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B87F8" w14:textId="77777777" w:rsidR="005B169E" w:rsidRDefault="005B169E" w:rsidP="001416AA">
      <w:pPr>
        <w:spacing w:after="240"/>
      </w:pPr>
      <w:r>
        <w:separator/>
      </w:r>
    </w:p>
  </w:footnote>
  <w:footnote w:type="continuationSeparator" w:id="0">
    <w:p w14:paraId="33DC7015" w14:textId="77777777" w:rsidR="005B169E" w:rsidRDefault="005B169E" w:rsidP="001416AA">
      <w:pPr>
        <w:spacing w:after="2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AF16" w14:textId="77777777" w:rsidR="006676E5" w:rsidRDefault="006676E5" w:rsidP="006676E5">
    <w:pPr>
      <w:pStyle w:val="Kopfzeile"/>
      <w:spacing w:after="120"/>
      <w:jc w:val="right"/>
      <w:rPr>
        <w:b/>
        <w:bCs/>
        <w:sz w:val="24"/>
        <w:szCs w:val="24"/>
      </w:rPr>
    </w:pPr>
    <w:r>
      <w:rPr>
        <w:noProof/>
      </w:rPr>
      <w:drawing>
        <wp:anchor distT="0" distB="0" distL="114300" distR="114300" simplePos="0" relativeHeight="251659264" behindDoc="0" locked="0" layoutInCell="1" allowOverlap="1" wp14:anchorId="4336A139" wp14:editId="21D3D689">
          <wp:simplePos x="0" y="0"/>
          <wp:positionH relativeFrom="column">
            <wp:posOffset>3933825</wp:posOffset>
          </wp:positionH>
          <wp:positionV relativeFrom="paragraph">
            <wp:posOffset>-26670</wp:posOffset>
          </wp:positionV>
          <wp:extent cx="762000" cy="523875"/>
          <wp:effectExtent l="0" t="0" r="0" b="9525"/>
          <wp:wrapNone/>
          <wp:docPr id="61" name="Grafik 6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523875"/>
                  </a:xfrm>
                  <a:prstGeom prst="rect">
                    <a:avLst/>
                  </a:prstGeom>
                  <a:noFill/>
                  <a:ln>
                    <a:noFill/>
                  </a:ln>
                </pic:spPr>
              </pic:pic>
            </a:graphicData>
          </a:graphic>
        </wp:anchor>
      </w:drawing>
    </w:r>
    <w:r>
      <w:t xml:space="preserve">    </w:t>
    </w:r>
    <w:r w:rsidRPr="00A513C5">
      <w:rPr>
        <w:b/>
        <w:bCs/>
        <w:sz w:val="24"/>
        <w:szCs w:val="24"/>
      </w:rPr>
      <w:t>LOGO der</w:t>
    </w:r>
  </w:p>
  <w:p w14:paraId="6BD4BF59" w14:textId="77777777" w:rsidR="006676E5" w:rsidRPr="00384ADA" w:rsidRDefault="006676E5" w:rsidP="006676E5">
    <w:pPr>
      <w:pStyle w:val="Kopfzeile"/>
      <w:spacing w:after="120"/>
      <w:jc w:val="right"/>
    </w:pPr>
    <w:r w:rsidRPr="00A513C5">
      <w:rPr>
        <w:b/>
        <w:bCs/>
        <w:sz w:val="24"/>
        <w:szCs w:val="24"/>
      </w:rPr>
      <w:t xml:space="preserve"> BEHÖRDE</w:t>
    </w:r>
    <w:r>
      <w:t xml:space="preserve"> </w:t>
    </w:r>
    <w:r>
      <w:rPr>
        <w:noProof/>
      </w:rPr>
      <w:t xml:space="preserve"> </w:t>
    </w:r>
  </w:p>
  <w:p w14:paraId="5BBDA9CC" w14:textId="77777777" w:rsidR="006676E5" w:rsidRPr="00384ADA" w:rsidRDefault="006676E5" w:rsidP="00384ADA">
    <w:pPr>
      <w:pStyle w:val="Kopfzeile"/>
      <w:spacing w:after="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none" w:sz="0" w:space="0" w:color="auto"/>
        <w:left w:val="none" w:sz="0" w:space="0" w:color="auto"/>
        <w:bottom w:val="single" w:sz="8"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9707"/>
    </w:tblGrid>
    <w:tr w:rsidR="006676E5" w14:paraId="6B6C8295" w14:textId="77777777" w:rsidTr="00E502A8">
      <w:trPr>
        <w:jc w:val="center"/>
      </w:trPr>
      <w:tc>
        <w:tcPr>
          <w:tcW w:w="9707" w:type="dxa"/>
        </w:tcPr>
        <w:p w14:paraId="143C6146" w14:textId="77777777" w:rsidR="006676E5" w:rsidRDefault="006676E5" w:rsidP="00E502A8">
          <w:pPr>
            <w:pStyle w:val="Kopfzeile"/>
            <w:spacing w:after="240"/>
          </w:pPr>
          <w:r>
            <w:rPr>
              <w:noProof/>
              <w:szCs w:val="16"/>
            </w:rPr>
            <w:fldChar w:fldCharType="begin"/>
          </w:r>
          <w:r>
            <w:rPr>
              <w:noProof/>
              <w:szCs w:val="16"/>
            </w:rPr>
            <w:instrText xml:space="preserve"> STYLEREF  Titel  \* MERGEFORMAT </w:instrText>
          </w:r>
          <w:r>
            <w:rPr>
              <w:noProof/>
            </w:rPr>
            <w:fldChar w:fldCharType="end"/>
          </w:r>
        </w:p>
      </w:tc>
    </w:tr>
  </w:tbl>
  <w:p w14:paraId="3CDA8B42" w14:textId="77777777" w:rsidR="006676E5" w:rsidRPr="0015224F" w:rsidRDefault="006676E5" w:rsidP="0015224F">
    <w:pPr>
      <w:pStyle w:val="Kopfzeile"/>
      <w:spacing w:after="2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none" w:sz="0" w:space="0" w:color="auto"/>
        <w:left w:val="none" w:sz="0" w:space="0" w:color="auto"/>
        <w:bottom w:val="single" w:sz="8"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4841"/>
      <w:gridCol w:w="4866"/>
    </w:tblGrid>
    <w:tr w:rsidR="006676E5" w14:paraId="1EC3DAC5" w14:textId="77777777" w:rsidTr="00BB07D1">
      <w:trPr>
        <w:trHeight w:val="709"/>
        <w:jc w:val="center"/>
      </w:trPr>
      <w:tc>
        <w:tcPr>
          <w:tcW w:w="4924" w:type="dxa"/>
        </w:tcPr>
        <w:p w14:paraId="13F169CF" w14:textId="77777777" w:rsidR="006676E5" w:rsidRDefault="006676E5" w:rsidP="00BB07D1">
          <w:pPr>
            <w:pStyle w:val="Kopfzeile"/>
            <w:rPr>
              <w:noProof/>
              <w:sz w:val="18"/>
              <w:szCs w:val="18"/>
            </w:rPr>
          </w:pPr>
          <w:r>
            <w:rPr>
              <w:noProof/>
              <w:sz w:val="18"/>
              <w:szCs w:val="18"/>
            </w:rPr>
            <w:t>IT-Sicherheitsrichtlinie</w:t>
          </w:r>
        </w:p>
        <w:p w14:paraId="2F74F7AD" w14:textId="6ECB783A" w:rsidR="006676E5" w:rsidRPr="00863134" w:rsidRDefault="006676E5" w:rsidP="00742DBB">
          <w:pPr>
            <w:pStyle w:val="Kopfzeile"/>
            <w:rPr>
              <w:noProof/>
              <w:sz w:val="18"/>
              <w:szCs w:val="18"/>
            </w:rPr>
          </w:pPr>
          <w:r w:rsidRPr="00863134">
            <w:rPr>
              <w:noProof/>
              <w:sz w:val="18"/>
              <w:szCs w:val="18"/>
            </w:rPr>
            <w:fldChar w:fldCharType="begin"/>
          </w:r>
          <w:r w:rsidRPr="00863134">
            <w:rPr>
              <w:noProof/>
              <w:sz w:val="18"/>
              <w:szCs w:val="18"/>
            </w:rPr>
            <w:instrText xml:space="preserve"> STYLEREF  Titel  \* MERGEFORMAT </w:instrText>
          </w:r>
          <w:r w:rsidRPr="00863134">
            <w:rPr>
              <w:noProof/>
              <w:sz w:val="18"/>
              <w:szCs w:val="18"/>
            </w:rPr>
            <w:fldChar w:fldCharType="separate"/>
          </w:r>
          <w:r w:rsidR="00B1743F">
            <w:rPr>
              <w:noProof/>
              <w:sz w:val="18"/>
              <w:szCs w:val="18"/>
            </w:rPr>
            <w:t>A.0.4 Richtlinie zur internen ISMS-Auditierung</w:t>
          </w:r>
          <w:r w:rsidRPr="00863134">
            <w:rPr>
              <w:noProof/>
              <w:sz w:val="18"/>
              <w:szCs w:val="18"/>
            </w:rPr>
            <w:fldChar w:fldCharType="end"/>
          </w:r>
        </w:p>
      </w:tc>
      <w:tc>
        <w:tcPr>
          <w:tcW w:w="5000" w:type="dxa"/>
        </w:tcPr>
        <w:p w14:paraId="354E7AA5" w14:textId="77777777" w:rsidR="006676E5" w:rsidRPr="00763FBA" w:rsidRDefault="006676E5" w:rsidP="00742DBB">
          <w:pPr>
            <w:pStyle w:val="Kopfzeile"/>
            <w:spacing w:after="240"/>
            <w:jc w:val="right"/>
            <w:rPr>
              <w:sz w:val="18"/>
              <w:szCs w:val="18"/>
            </w:rPr>
          </w:pPr>
        </w:p>
      </w:tc>
    </w:tr>
  </w:tbl>
  <w:p w14:paraId="5AAC6E56" w14:textId="77777777" w:rsidR="006676E5" w:rsidRPr="00384ADA" w:rsidRDefault="006676E5" w:rsidP="00BB07D1">
    <w:pPr>
      <w:pStyle w:val="Kopfzeile"/>
      <w:spacing w:after="240"/>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none" w:sz="0" w:space="0" w:color="auto"/>
        <w:left w:val="none" w:sz="0" w:space="0" w:color="auto"/>
        <w:bottom w:val="single" w:sz="8"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4814"/>
      <w:gridCol w:w="4893"/>
    </w:tblGrid>
    <w:tr w:rsidR="006676E5" w14:paraId="0E9998A9" w14:textId="77777777" w:rsidTr="006D671B">
      <w:trPr>
        <w:jc w:val="center"/>
      </w:trPr>
      <w:tc>
        <w:tcPr>
          <w:tcW w:w="4924" w:type="dxa"/>
        </w:tcPr>
        <w:p w14:paraId="5378B4E2" w14:textId="77777777" w:rsidR="006676E5" w:rsidRDefault="006676E5" w:rsidP="00786537">
          <w:pPr>
            <w:pStyle w:val="Kopfzeile"/>
            <w:rPr>
              <w:noProof/>
              <w:sz w:val="18"/>
              <w:szCs w:val="18"/>
            </w:rPr>
          </w:pPr>
          <w:r>
            <w:rPr>
              <w:noProof/>
              <w:sz w:val="18"/>
              <w:szCs w:val="18"/>
            </w:rPr>
            <w:t>IT-Sicherheitsrichtlinie</w:t>
          </w:r>
        </w:p>
        <w:p w14:paraId="58C01772" w14:textId="76B46FD2" w:rsidR="006676E5" w:rsidRPr="00763FBA" w:rsidRDefault="006676E5" w:rsidP="00786537">
          <w:pPr>
            <w:pStyle w:val="Kopfzeile"/>
            <w:spacing w:before="60" w:after="120"/>
            <w:rPr>
              <w:sz w:val="18"/>
              <w:szCs w:val="18"/>
            </w:rPr>
          </w:pPr>
        </w:p>
      </w:tc>
      <w:tc>
        <w:tcPr>
          <w:tcW w:w="5000" w:type="dxa"/>
        </w:tcPr>
        <w:p w14:paraId="5C5045FB" w14:textId="1949FD03" w:rsidR="006676E5" w:rsidRPr="00763FBA" w:rsidRDefault="006676E5" w:rsidP="00E342A3">
          <w:pPr>
            <w:pStyle w:val="Kopfzeile"/>
            <w:spacing w:after="240"/>
            <w:jc w:val="right"/>
            <w:rPr>
              <w:sz w:val="18"/>
              <w:szCs w:val="18"/>
            </w:rPr>
          </w:pPr>
          <w:r>
            <w:rPr>
              <w:noProof/>
              <w:sz w:val="18"/>
              <w:szCs w:val="18"/>
            </w:rPr>
            <w:fldChar w:fldCharType="begin"/>
          </w:r>
          <w:r>
            <w:rPr>
              <w:noProof/>
              <w:sz w:val="18"/>
              <w:szCs w:val="18"/>
            </w:rPr>
            <w:instrText xml:space="preserve"> STYLEREF  "Überschrift 1"  \* MERGEFORMAT </w:instrText>
          </w:r>
          <w:r>
            <w:rPr>
              <w:noProof/>
              <w:sz w:val="18"/>
              <w:szCs w:val="18"/>
            </w:rPr>
            <w:fldChar w:fldCharType="separate"/>
          </w:r>
          <w:r w:rsidR="00B1743F">
            <w:rPr>
              <w:noProof/>
              <w:sz w:val="18"/>
              <w:szCs w:val="18"/>
            </w:rPr>
            <w:t>Behörden-spezifische Anforderungen [optional]</w:t>
          </w:r>
          <w:r>
            <w:rPr>
              <w:noProof/>
              <w:sz w:val="18"/>
              <w:szCs w:val="18"/>
            </w:rPr>
            <w:fldChar w:fldCharType="end"/>
          </w:r>
        </w:p>
      </w:tc>
    </w:tr>
  </w:tbl>
  <w:p w14:paraId="35824324" w14:textId="77777777" w:rsidR="006676E5" w:rsidRPr="00E342A3" w:rsidRDefault="006676E5" w:rsidP="000C6A86">
    <w:pPr>
      <w:spacing w:after="24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none" w:sz="0" w:space="0" w:color="auto"/>
        <w:left w:val="none" w:sz="0" w:space="0" w:color="auto"/>
        <w:bottom w:val="single" w:sz="8"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4793"/>
      <w:gridCol w:w="4914"/>
    </w:tblGrid>
    <w:tr w:rsidR="006676E5" w14:paraId="64254FCA" w14:textId="77777777" w:rsidTr="001A2502">
      <w:trPr>
        <w:jc w:val="center"/>
      </w:trPr>
      <w:tc>
        <w:tcPr>
          <w:tcW w:w="4924" w:type="dxa"/>
        </w:tcPr>
        <w:p w14:paraId="529120BB" w14:textId="77777777" w:rsidR="006676E5" w:rsidRDefault="006676E5" w:rsidP="00360464">
          <w:pPr>
            <w:pStyle w:val="Kopfzeile"/>
            <w:spacing w:after="240"/>
          </w:pPr>
          <w:r>
            <w:rPr>
              <w:noProof/>
              <w:szCs w:val="16"/>
            </w:rPr>
            <w:fldChar w:fldCharType="begin"/>
          </w:r>
          <w:r>
            <w:rPr>
              <w:noProof/>
              <w:szCs w:val="16"/>
            </w:rPr>
            <w:instrText xml:space="preserve"> STYLEREF  Titel  \* MERGEFORMAT </w:instrText>
          </w:r>
          <w:r>
            <w:rPr>
              <w:noProof/>
            </w:rPr>
            <w:fldChar w:fldCharType="end"/>
          </w:r>
        </w:p>
      </w:tc>
      <w:tc>
        <w:tcPr>
          <w:tcW w:w="5000" w:type="dxa"/>
        </w:tcPr>
        <w:p w14:paraId="24A18984" w14:textId="77777777" w:rsidR="006676E5" w:rsidRDefault="006676E5" w:rsidP="00360464">
          <w:pPr>
            <w:pStyle w:val="Kopfzeile"/>
            <w:spacing w:after="240"/>
            <w:jc w:val="right"/>
          </w:pPr>
          <w:r>
            <w:rPr>
              <w:noProof/>
            </w:rPr>
            <w:fldChar w:fldCharType="begin"/>
          </w:r>
          <w:r>
            <w:rPr>
              <w:noProof/>
            </w:rPr>
            <w:instrText xml:space="preserve"> STYLEREF  "Überschrift 1"  \* MERGEFORMAT </w:instrText>
          </w:r>
          <w:r>
            <w:rPr>
              <w:noProof/>
            </w:rPr>
            <w:fldChar w:fldCharType="separate"/>
          </w:r>
          <w:r w:rsidR="00A8415D">
            <w:rPr>
              <w:noProof/>
            </w:rPr>
            <w:t>Grundlagen und Rahmenbedingungen</w:t>
          </w:r>
          <w:r>
            <w:rPr>
              <w:noProof/>
            </w:rPr>
            <w:fldChar w:fldCharType="end"/>
          </w:r>
        </w:p>
      </w:tc>
    </w:tr>
  </w:tbl>
  <w:p w14:paraId="0672D320" w14:textId="77777777" w:rsidR="006676E5" w:rsidRPr="0015224F" w:rsidRDefault="006676E5" w:rsidP="0015224F">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675F"/>
    <w:multiLevelType w:val="hybridMultilevel"/>
    <w:tmpl w:val="C6ECE556"/>
    <w:lvl w:ilvl="0" w:tplc="A3A43CA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896318"/>
    <w:multiLevelType w:val="hybridMultilevel"/>
    <w:tmpl w:val="962EED9C"/>
    <w:lvl w:ilvl="0" w:tplc="04070015">
      <w:start w:val="1"/>
      <w:numFmt w:val="decimal"/>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2" w15:restartNumberingAfterBreak="0">
    <w:nsid w:val="16E45FA2"/>
    <w:multiLevelType w:val="hybridMultilevel"/>
    <w:tmpl w:val="1166CD2E"/>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 w15:restartNumberingAfterBreak="0">
    <w:nsid w:val="1781696E"/>
    <w:multiLevelType w:val="hybridMultilevel"/>
    <w:tmpl w:val="EE5E3B2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D2B3D5F"/>
    <w:multiLevelType w:val="hybridMultilevel"/>
    <w:tmpl w:val="E880220A"/>
    <w:lvl w:ilvl="0" w:tplc="672EBA3A">
      <w:start w:val="1"/>
      <w:numFmt w:val="decimal"/>
      <w:lvlRestart w:val="0"/>
      <w:lvlText w:val="(%1)"/>
      <w:lvlJc w:val="left"/>
      <w:pPr>
        <w:ind w:left="720" w:hanging="363"/>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8D511A"/>
    <w:multiLevelType w:val="hybridMultilevel"/>
    <w:tmpl w:val="0C9AB9F4"/>
    <w:lvl w:ilvl="0" w:tplc="7460F1C2">
      <w:start w:val="1"/>
      <w:numFmt w:val="decimal"/>
      <w:pStyle w:val="Aufzhlungeinfach"/>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E03784"/>
    <w:multiLevelType w:val="hybridMultilevel"/>
    <w:tmpl w:val="F4E6C948"/>
    <w:lvl w:ilvl="0" w:tplc="F424BB40">
      <w:start w:val="1"/>
      <w:numFmt w:val="decimal"/>
      <w:lvlRestart w:val="0"/>
      <w:lvlText w:val="(%1)"/>
      <w:lvlJc w:val="left"/>
      <w:pPr>
        <w:ind w:left="720" w:hanging="363"/>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8349A"/>
    <w:multiLevelType w:val="hybridMultilevel"/>
    <w:tmpl w:val="329CFC10"/>
    <w:lvl w:ilvl="0" w:tplc="8F10F5A0">
      <w:start w:val="1"/>
      <w:numFmt w:val="decimal"/>
      <w:lvlText w:val="5.%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182AEC"/>
    <w:multiLevelType w:val="multilevel"/>
    <w:tmpl w:val="D32E10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9261C8"/>
    <w:multiLevelType w:val="hybridMultilevel"/>
    <w:tmpl w:val="8AE889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2F46AA4"/>
    <w:multiLevelType w:val="hybridMultilevel"/>
    <w:tmpl w:val="28FEF968"/>
    <w:lvl w:ilvl="0" w:tplc="7CF8AD42">
      <w:start w:val="1"/>
      <w:numFmt w:val="decimal"/>
      <w:lvlRestart w:val="0"/>
      <w:lvlText w:val="(%1)"/>
      <w:lvlJc w:val="left"/>
      <w:pPr>
        <w:ind w:left="720" w:hanging="363"/>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6F5C2F"/>
    <w:multiLevelType w:val="hybridMultilevel"/>
    <w:tmpl w:val="F9EC60D2"/>
    <w:lvl w:ilvl="0" w:tplc="1F681CB0">
      <w:start w:val="1"/>
      <w:numFmt w:val="upperLetter"/>
      <w:pStyle w:val="Anhang"/>
      <w:lvlText w:val="Anhang %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835896"/>
    <w:multiLevelType w:val="hybridMultilevel"/>
    <w:tmpl w:val="37B6C3B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0A96029"/>
    <w:multiLevelType w:val="hybridMultilevel"/>
    <w:tmpl w:val="E3C2131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1D0610"/>
    <w:multiLevelType w:val="hybridMultilevel"/>
    <w:tmpl w:val="2CFE6C44"/>
    <w:lvl w:ilvl="0" w:tplc="64823A68">
      <w:start w:val="1"/>
      <w:numFmt w:val="decimal"/>
      <w:lvlRestart w:val="0"/>
      <w:lvlText w:val="(%1)"/>
      <w:lvlJc w:val="left"/>
      <w:pPr>
        <w:ind w:left="720" w:hanging="363"/>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6264172"/>
    <w:multiLevelType w:val="multilevel"/>
    <w:tmpl w:val="434291D2"/>
    <w:lvl w:ilvl="0">
      <w:start w:val="1"/>
      <w:numFmt w:val="decimal"/>
      <w:pStyle w:val="berschrift1"/>
      <w:lvlText w:val="%1"/>
      <w:lvlJc w:val="left"/>
      <w:pPr>
        <w:ind w:left="432" w:hanging="432"/>
      </w:pPr>
      <w:rPr>
        <w:b/>
        <w:bCs/>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5F3F3497"/>
    <w:multiLevelType w:val="hybridMultilevel"/>
    <w:tmpl w:val="D0806DDC"/>
    <w:lvl w:ilvl="0" w:tplc="E57EBDDA">
      <w:start w:val="1"/>
      <w:numFmt w:val="decimal"/>
      <w:lvlRestart w:val="0"/>
      <w:lvlText w:val="(%1)"/>
      <w:lvlJc w:val="left"/>
      <w:pPr>
        <w:ind w:left="720" w:hanging="363"/>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5606A18"/>
    <w:multiLevelType w:val="hybridMultilevel"/>
    <w:tmpl w:val="CBB8D85A"/>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8" w15:restartNumberingAfterBreak="0">
    <w:nsid w:val="75812E48"/>
    <w:multiLevelType w:val="hybridMultilevel"/>
    <w:tmpl w:val="7C567D04"/>
    <w:lvl w:ilvl="0" w:tplc="6BF27BB6">
      <w:start w:val="1"/>
      <w:numFmt w:val="decimal"/>
      <w:lvlRestart w:val="0"/>
      <w:lvlText w:val="(%1)"/>
      <w:lvlJc w:val="left"/>
      <w:pPr>
        <w:ind w:left="720" w:hanging="363"/>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69687C"/>
    <w:multiLevelType w:val="hybridMultilevel"/>
    <w:tmpl w:val="82568D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19"/>
  </w:num>
  <w:num w:numId="5">
    <w:abstractNumId w:val="7"/>
  </w:num>
  <w:num w:numId="6">
    <w:abstractNumId w:val="5"/>
  </w:num>
  <w:num w:numId="7">
    <w:abstractNumId w:val="0"/>
    <w:lvlOverride w:ilvl="0">
      <w:startOverride w:val="1"/>
    </w:lvlOverride>
  </w:num>
  <w:num w:numId="8">
    <w:abstractNumId w:val="5"/>
    <w:lvlOverride w:ilvl="0">
      <w:startOverride w:val="1"/>
    </w:lvlOverride>
  </w:num>
  <w:num w:numId="9">
    <w:abstractNumId w:val="5"/>
    <w:lvlOverride w:ilvl="0">
      <w:startOverride w:val="1"/>
    </w:lvlOverride>
  </w:num>
  <w:num w:numId="10">
    <w:abstractNumId w:val="1"/>
  </w:num>
  <w:num w:numId="11">
    <w:abstractNumId w:val="3"/>
  </w:num>
  <w:num w:numId="12">
    <w:abstractNumId w:val="8"/>
  </w:num>
  <w:num w:numId="13">
    <w:abstractNumId w:val="15"/>
  </w:num>
  <w:num w:numId="14">
    <w:abstractNumId w:val="5"/>
  </w:num>
  <w:num w:numId="15">
    <w:abstractNumId w:val="5"/>
  </w:num>
  <w:num w:numId="16">
    <w:abstractNumId w:val="5"/>
  </w:num>
  <w:num w:numId="17">
    <w:abstractNumId w:val="5"/>
  </w:num>
  <w:num w:numId="18">
    <w:abstractNumId w:val="9"/>
  </w:num>
  <w:num w:numId="19">
    <w:abstractNumId w:val="18"/>
  </w:num>
  <w:num w:numId="20">
    <w:abstractNumId w:val="6"/>
  </w:num>
  <w:num w:numId="21">
    <w:abstractNumId w:val="4"/>
  </w:num>
  <w:num w:numId="22">
    <w:abstractNumId w:val="16"/>
  </w:num>
  <w:num w:numId="23">
    <w:abstractNumId w:val="14"/>
  </w:num>
  <w:num w:numId="24">
    <w:abstractNumId w:val="10"/>
  </w:num>
  <w:num w:numId="25">
    <w:abstractNumId w:val="13"/>
  </w:num>
  <w:num w:numId="26">
    <w:abstractNumId w:val="17"/>
  </w:num>
  <w:num w:numId="27">
    <w:abstractNumId w:val="2"/>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15D"/>
    <w:rsid w:val="00002059"/>
    <w:rsid w:val="000069A6"/>
    <w:rsid w:val="00011A21"/>
    <w:rsid w:val="00011D72"/>
    <w:rsid w:val="0001229F"/>
    <w:rsid w:val="00014A24"/>
    <w:rsid w:val="00015039"/>
    <w:rsid w:val="00016082"/>
    <w:rsid w:val="0001625F"/>
    <w:rsid w:val="000215A7"/>
    <w:rsid w:val="00021F30"/>
    <w:rsid w:val="0002264B"/>
    <w:rsid w:val="00023C97"/>
    <w:rsid w:val="00023DFE"/>
    <w:rsid w:val="00024723"/>
    <w:rsid w:val="000249E7"/>
    <w:rsid w:val="0002541A"/>
    <w:rsid w:val="00030D0E"/>
    <w:rsid w:val="000333B1"/>
    <w:rsid w:val="00034924"/>
    <w:rsid w:val="000364E3"/>
    <w:rsid w:val="00041205"/>
    <w:rsid w:val="00046BEA"/>
    <w:rsid w:val="00047EF9"/>
    <w:rsid w:val="0005079F"/>
    <w:rsid w:val="00050954"/>
    <w:rsid w:val="00050E11"/>
    <w:rsid w:val="0005273A"/>
    <w:rsid w:val="00055177"/>
    <w:rsid w:val="00055F71"/>
    <w:rsid w:val="00057679"/>
    <w:rsid w:val="000629E8"/>
    <w:rsid w:val="00062D33"/>
    <w:rsid w:val="0006558B"/>
    <w:rsid w:val="0007233E"/>
    <w:rsid w:val="00076395"/>
    <w:rsid w:val="00080028"/>
    <w:rsid w:val="00081637"/>
    <w:rsid w:val="00081854"/>
    <w:rsid w:val="000826CD"/>
    <w:rsid w:val="000852D7"/>
    <w:rsid w:val="00093AA0"/>
    <w:rsid w:val="00094B7B"/>
    <w:rsid w:val="000A2DCC"/>
    <w:rsid w:val="000A327F"/>
    <w:rsid w:val="000B03FD"/>
    <w:rsid w:val="000B2273"/>
    <w:rsid w:val="000B2DF0"/>
    <w:rsid w:val="000B30E9"/>
    <w:rsid w:val="000B351B"/>
    <w:rsid w:val="000B604D"/>
    <w:rsid w:val="000C23F4"/>
    <w:rsid w:val="000C2515"/>
    <w:rsid w:val="000C36D2"/>
    <w:rsid w:val="000C3867"/>
    <w:rsid w:val="000C3B7A"/>
    <w:rsid w:val="000C65EE"/>
    <w:rsid w:val="000C6A86"/>
    <w:rsid w:val="000D322B"/>
    <w:rsid w:val="000D4DB5"/>
    <w:rsid w:val="000D65F8"/>
    <w:rsid w:val="000D7051"/>
    <w:rsid w:val="000E0B8B"/>
    <w:rsid w:val="000E57E6"/>
    <w:rsid w:val="000E6700"/>
    <w:rsid w:val="000F0476"/>
    <w:rsid w:val="000F484D"/>
    <w:rsid w:val="000F5288"/>
    <w:rsid w:val="000F5445"/>
    <w:rsid w:val="000F56AD"/>
    <w:rsid w:val="000F6741"/>
    <w:rsid w:val="000F7A8C"/>
    <w:rsid w:val="0010106D"/>
    <w:rsid w:val="00101EC8"/>
    <w:rsid w:val="0010543F"/>
    <w:rsid w:val="0011109E"/>
    <w:rsid w:val="001128DF"/>
    <w:rsid w:val="001135DD"/>
    <w:rsid w:val="00114771"/>
    <w:rsid w:val="0011682C"/>
    <w:rsid w:val="00116A68"/>
    <w:rsid w:val="00124F86"/>
    <w:rsid w:val="00125260"/>
    <w:rsid w:val="00125D6A"/>
    <w:rsid w:val="00127DF9"/>
    <w:rsid w:val="00130174"/>
    <w:rsid w:val="001302A6"/>
    <w:rsid w:val="00131CAB"/>
    <w:rsid w:val="0013357B"/>
    <w:rsid w:val="001344B3"/>
    <w:rsid w:val="0013469A"/>
    <w:rsid w:val="0013470D"/>
    <w:rsid w:val="001416AA"/>
    <w:rsid w:val="00144202"/>
    <w:rsid w:val="001460C6"/>
    <w:rsid w:val="00147006"/>
    <w:rsid w:val="00150A70"/>
    <w:rsid w:val="00151513"/>
    <w:rsid w:val="00151AD0"/>
    <w:rsid w:val="0015224F"/>
    <w:rsid w:val="00152751"/>
    <w:rsid w:val="00153CC7"/>
    <w:rsid w:val="001545CA"/>
    <w:rsid w:val="001568BD"/>
    <w:rsid w:val="00156BE1"/>
    <w:rsid w:val="001616F0"/>
    <w:rsid w:val="001619D9"/>
    <w:rsid w:val="0017179F"/>
    <w:rsid w:val="00172810"/>
    <w:rsid w:val="00172ACC"/>
    <w:rsid w:val="00172D22"/>
    <w:rsid w:val="0017698D"/>
    <w:rsid w:val="0018032D"/>
    <w:rsid w:val="001806F0"/>
    <w:rsid w:val="00183E02"/>
    <w:rsid w:val="00186D99"/>
    <w:rsid w:val="00191073"/>
    <w:rsid w:val="00191353"/>
    <w:rsid w:val="00191DDC"/>
    <w:rsid w:val="00192463"/>
    <w:rsid w:val="0019318A"/>
    <w:rsid w:val="00194025"/>
    <w:rsid w:val="001A1FB1"/>
    <w:rsid w:val="001A2502"/>
    <w:rsid w:val="001A4325"/>
    <w:rsid w:val="001A555A"/>
    <w:rsid w:val="001A66EE"/>
    <w:rsid w:val="001A6908"/>
    <w:rsid w:val="001B0C46"/>
    <w:rsid w:val="001B15DF"/>
    <w:rsid w:val="001C1CD6"/>
    <w:rsid w:val="001C3E28"/>
    <w:rsid w:val="001C4EC8"/>
    <w:rsid w:val="001C5211"/>
    <w:rsid w:val="001D1AE4"/>
    <w:rsid w:val="001D450A"/>
    <w:rsid w:val="001D4EA8"/>
    <w:rsid w:val="001E0C4F"/>
    <w:rsid w:val="001E10BC"/>
    <w:rsid w:val="001E3167"/>
    <w:rsid w:val="001E566E"/>
    <w:rsid w:val="001E5F63"/>
    <w:rsid w:val="001F2404"/>
    <w:rsid w:val="001F352F"/>
    <w:rsid w:val="001F5A25"/>
    <w:rsid w:val="001F5D84"/>
    <w:rsid w:val="001F7AFC"/>
    <w:rsid w:val="00200BDB"/>
    <w:rsid w:val="00201AED"/>
    <w:rsid w:val="00210CD2"/>
    <w:rsid w:val="00211AC6"/>
    <w:rsid w:val="00215F32"/>
    <w:rsid w:val="00216713"/>
    <w:rsid w:val="002176E8"/>
    <w:rsid w:val="00220711"/>
    <w:rsid w:val="0022187E"/>
    <w:rsid w:val="00225215"/>
    <w:rsid w:val="00235635"/>
    <w:rsid w:val="00237118"/>
    <w:rsid w:val="002373B1"/>
    <w:rsid w:val="00237B84"/>
    <w:rsid w:val="0024294F"/>
    <w:rsid w:val="0024296B"/>
    <w:rsid w:val="00242DC9"/>
    <w:rsid w:val="00243B3B"/>
    <w:rsid w:val="00246359"/>
    <w:rsid w:val="00246A08"/>
    <w:rsid w:val="002526AE"/>
    <w:rsid w:val="0026241A"/>
    <w:rsid w:val="002655D6"/>
    <w:rsid w:val="00266BB6"/>
    <w:rsid w:val="00270FE9"/>
    <w:rsid w:val="002727A6"/>
    <w:rsid w:val="00272AE5"/>
    <w:rsid w:val="0027424D"/>
    <w:rsid w:val="0027427D"/>
    <w:rsid w:val="0027428D"/>
    <w:rsid w:val="0027455D"/>
    <w:rsid w:val="0027480A"/>
    <w:rsid w:val="002754E6"/>
    <w:rsid w:val="00275773"/>
    <w:rsid w:val="0027799A"/>
    <w:rsid w:val="00277C9A"/>
    <w:rsid w:val="00277EC1"/>
    <w:rsid w:val="002825BC"/>
    <w:rsid w:val="002826FB"/>
    <w:rsid w:val="00287719"/>
    <w:rsid w:val="00292E68"/>
    <w:rsid w:val="002930B8"/>
    <w:rsid w:val="00295CEA"/>
    <w:rsid w:val="002A1614"/>
    <w:rsid w:val="002A27DB"/>
    <w:rsid w:val="002A64D3"/>
    <w:rsid w:val="002A7F77"/>
    <w:rsid w:val="002B0118"/>
    <w:rsid w:val="002B05A9"/>
    <w:rsid w:val="002B4F8C"/>
    <w:rsid w:val="002B5071"/>
    <w:rsid w:val="002C152D"/>
    <w:rsid w:val="002C1F73"/>
    <w:rsid w:val="002C3A46"/>
    <w:rsid w:val="002C3C16"/>
    <w:rsid w:val="002C4443"/>
    <w:rsid w:val="002D0524"/>
    <w:rsid w:val="002D0AC5"/>
    <w:rsid w:val="002D11D9"/>
    <w:rsid w:val="002D1509"/>
    <w:rsid w:val="002D2AEC"/>
    <w:rsid w:val="002D2E9F"/>
    <w:rsid w:val="002D3159"/>
    <w:rsid w:val="002E1650"/>
    <w:rsid w:val="002E186B"/>
    <w:rsid w:val="002E1B49"/>
    <w:rsid w:val="002E24F2"/>
    <w:rsid w:val="002E389F"/>
    <w:rsid w:val="002F12CA"/>
    <w:rsid w:val="002F2CA3"/>
    <w:rsid w:val="002F4A51"/>
    <w:rsid w:val="002F6739"/>
    <w:rsid w:val="002F6C77"/>
    <w:rsid w:val="002F6FB0"/>
    <w:rsid w:val="002F7D4D"/>
    <w:rsid w:val="003007EB"/>
    <w:rsid w:val="00304E9A"/>
    <w:rsid w:val="00310156"/>
    <w:rsid w:val="00311859"/>
    <w:rsid w:val="00313260"/>
    <w:rsid w:val="0031609D"/>
    <w:rsid w:val="00321068"/>
    <w:rsid w:val="00326230"/>
    <w:rsid w:val="003267E8"/>
    <w:rsid w:val="003303C4"/>
    <w:rsid w:val="003305B4"/>
    <w:rsid w:val="00330B59"/>
    <w:rsid w:val="0033220F"/>
    <w:rsid w:val="00333299"/>
    <w:rsid w:val="00337151"/>
    <w:rsid w:val="00337972"/>
    <w:rsid w:val="00340303"/>
    <w:rsid w:val="003415FF"/>
    <w:rsid w:val="00342663"/>
    <w:rsid w:val="00342666"/>
    <w:rsid w:val="00342F88"/>
    <w:rsid w:val="00342FD4"/>
    <w:rsid w:val="00345BB0"/>
    <w:rsid w:val="0035250C"/>
    <w:rsid w:val="003548CC"/>
    <w:rsid w:val="003551D1"/>
    <w:rsid w:val="003574D0"/>
    <w:rsid w:val="00360464"/>
    <w:rsid w:val="00363531"/>
    <w:rsid w:val="00363D7E"/>
    <w:rsid w:val="00367346"/>
    <w:rsid w:val="00373329"/>
    <w:rsid w:val="00374989"/>
    <w:rsid w:val="00384ADA"/>
    <w:rsid w:val="0038631C"/>
    <w:rsid w:val="003901C3"/>
    <w:rsid w:val="00390557"/>
    <w:rsid w:val="00391464"/>
    <w:rsid w:val="003933F5"/>
    <w:rsid w:val="00394C4F"/>
    <w:rsid w:val="003958FB"/>
    <w:rsid w:val="003A08C4"/>
    <w:rsid w:val="003A0EFD"/>
    <w:rsid w:val="003A6B5F"/>
    <w:rsid w:val="003A7AE7"/>
    <w:rsid w:val="003B1AB5"/>
    <w:rsid w:val="003B26E4"/>
    <w:rsid w:val="003B36E7"/>
    <w:rsid w:val="003B37D6"/>
    <w:rsid w:val="003B4B57"/>
    <w:rsid w:val="003C0E0F"/>
    <w:rsid w:val="003C1951"/>
    <w:rsid w:val="003C22B8"/>
    <w:rsid w:val="003C4A2F"/>
    <w:rsid w:val="003C5404"/>
    <w:rsid w:val="003C7C93"/>
    <w:rsid w:val="003D2874"/>
    <w:rsid w:val="003D5EE3"/>
    <w:rsid w:val="003E3750"/>
    <w:rsid w:val="003E433E"/>
    <w:rsid w:val="003E490F"/>
    <w:rsid w:val="003E4A49"/>
    <w:rsid w:val="003E55B3"/>
    <w:rsid w:val="003E5853"/>
    <w:rsid w:val="003F74A2"/>
    <w:rsid w:val="004014F0"/>
    <w:rsid w:val="00402197"/>
    <w:rsid w:val="004021AA"/>
    <w:rsid w:val="00403852"/>
    <w:rsid w:val="00404F5A"/>
    <w:rsid w:val="00410859"/>
    <w:rsid w:val="00411B25"/>
    <w:rsid w:val="0041365F"/>
    <w:rsid w:val="00414CB1"/>
    <w:rsid w:val="00416B14"/>
    <w:rsid w:val="00416F55"/>
    <w:rsid w:val="00421A9D"/>
    <w:rsid w:val="00425B68"/>
    <w:rsid w:val="00426105"/>
    <w:rsid w:val="004277DA"/>
    <w:rsid w:val="00430B22"/>
    <w:rsid w:val="00430CED"/>
    <w:rsid w:val="00432F27"/>
    <w:rsid w:val="0043397A"/>
    <w:rsid w:val="00433AE6"/>
    <w:rsid w:val="00444F77"/>
    <w:rsid w:val="00445758"/>
    <w:rsid w:val="0045156C"/>
    <w:rsid w:val="00451F3B"/>
    <w:rsid w:val="00452CCE"/>
    <w:rsid w:val="00453C1E"/>
    <w:rsid w:val="0045427A"/>
    <w:rsid w:val="00455482"/>
    <w:rsid w:val="004568EE"/>
    <w:rsid w:val="00457C49"/>
    <w:rsid w:val="00461E90"/>
    <w:rsid w:val="00462574"/>
    <w:rsid w:val="00463E3C"/>
    <w:rsid w:val="004708D3"/>
    <w:rsid w:val="00472F13"/>
    <w:rsid w:val="004740A1"/>
    <w:rsid w:val="004748E3"/>
    <w:rsid w:val="00476326"/>
    <w:rsid w:val="004812D6"/>
    <w:rsid w:val="00481334"/>
    <w:rsid w:val="004841BD"/>
    <w:rsid w:val="00484A91"/>
    <w:rsid w:val="004850AA"/>
    <w:rsid w:val="00485CA8"/>
    <w:rsid w:val="00487CA7"/>
    <w:rsid w:val="00491109"/>
    <w:rsid w:val="0049235D"/>
    <w:rsid w:val="00494218"/>
    <w:rsid w:val="00497CC5"/>
    <w:rsid w:val="004A1AAA"/>
    <w:rsid w:val="004A45CC"/>
    <w:rsid w:val="004A5E07"/>
    <w:rsid w:val="004A70DC"/>
    <w:rsid w:val="004B0961"/>
    <w:rsid w:val="004B2317"/>
    <w:rsid w:val="004B2412"/>
    <w:rsid w:val="004B5787"/>
    <w:rsid w:val="004B5A34"/>
    <w:rsid w:val="004B66D2"/>
    <w:rsid w:val="004B75E6"/>
    <w:rsid w:val="004C26C7"/>
    <w:rsid w:val="004C376D"/>
    <w:rsid w:val="004C6547"/>
    <w:rsid w:val="004C7295"/>
    <w:rsid w:val="004C7D2B"/>
    <w:rsid w:val="004D07B1"/>
    <w:rsid w:val="004D2799"/>
    <w:rsid w:val="004D7340"/>
    <w:rsid w:val="004D7A0F"/>
    <w:rsid w:val="004E4A07"/>
    <w:rsid w:val="004E63E1"/>
    <w:rsid w:val="004F4331"/>
    <w:rsid w:val="004F437A"/>
    <w:rsid w:val="004F4FA3"/>
    <w:rsid w:val="004F5EBC"/>
    <w:rsid w:val="004F5FCB"/>
    <w:rsid w:val="005020C8"/>
    <w:rsid w:val="005024CE"/>
    <w:rsid w:val="00502928"/>
    <w:rsid w:val="0050459A"/>
    <w:rsid w:val="00505DB3"/>
    <w:rsid w:val="00511475"/>
    <w:rsid w:val="00513DA6"/>
    <w:rsid w:val="005144E7"/>
    <w:rsid w:val="0052223B"/>
    <w:rsid w:val="005226E3"/>
    <w:rsid w:val="005229E2"/>
    <w:rsid w:val="00523EFE"/>
    <w:rsid w:val="00524BBC"/>
    <w:rsid w:val="00527BE3"/>
    <w:rsid w:val="00532E59"/>
    <w:rsid w:val="00535FE6"/>
    <w:rsid w:val="00536735"/>
    <w:rsid w:val="00540B20"/>
    <w:rsid w:val="00540DB7"/>
    <w:rsid w:val="00541200"/>
    <w:rsid w:val="0054348D"/>
    <w:rsid w:val="00544A2D"/>
    <w:rsid w:val="00552C21"/>
    <w:rsid w:val="00554E16"/>
    <w:rsid w:val="00555424"/>
    <w:rsid w:val="0055681D"/>
    <w:rsid w:val="005600D3"/>
    <w:rsid w:val="00560618"/>
    <w:rsid w:val="00562385"/>
    <w:rsid w:val="00564446"/>
    <w:rsid w:val="0056472E"/>
    <w:rsid w:val="00565A6D"/>
    <w:rsid w:val="0056687B"/>
    <w:rsid w:val="005703AD"/>
    <w:rsid w:val="00570953"/>
    <w:rsid w:val="00570B22"/>
    <w:rsid w:val="00570B94"/>
    <w:rsid w:val="00571245"/>
    <w:rsid w:val="00571727"/>
    <w:rsid w:val="0057197E"/>
    <w:rsid w:val="00572C07"/>
    <w:rsid w:val="005735A3"/>
    <w:rsid w:val="005736AF"/>
    <w:rsid w:val="00574605"/>
    <w:rsid w:val="005749AF"/>
    <w:rsid w:val="00582688"/>
    <w:rsid w:val="00583810"/>
    <w:rsid w:val="00583940"/>
    <w:rsid w:val="00584016"/>
    <w:rsid w:val="00587023"/>
    <w:rsid w:val="00593567"/>
    <w:rsid w:val="00594F71"/>
    <w:rsid w:val="00596B54"/>
    <w:rsid w:val="005977F8"/>
    <w:rsid w:val="00597CB8"/>
    <w:rsid w:val="005A030D"/>
    <w:rsid w:val="005A0826"/>
    <w:rsid w:val="005A110D"/>
    <w:rsid w:val="005A52D9"/>
    <w:rsid w:val="005A53CF"/>
    <w:rsid w:val="005A7A9F"/>
    <w:rsid w:val="005A7F0E"/>
    <w:rsid w:val="005B169E"/>
    <w:rsid w:val="005B1D76"/>
    <w:rsid w:val="005B217F"/>
    <w:rsid w:val="005B5A6F"/>
    <w:rsid w:val="005B5EA9"/>
    <w:rsid w:val="005B6547"/>
    <w:rsid w:val="005C6CCF"/>
    <w:rsid w:val="005C7D1D"/>
    <w:rsid w:val="005C7E1A"/>
    <w:rsid w:val="005D05F6"/>
    <w:rsid w:val="005D2811"/>
    <w:rsid w:val="005D4039"/>
    <w:rsid w:val="005D5069"/>
    <w:rsid w:val="005D7605"/>
    <w:rsid w:val="005D78EF"/>
    <w:rsid w:val="005E04A3"/>
    <w:rsid w:val="005E2A17"/>
    <w:rsid w:val="005E33DF"/>
    <w:rsid w:val="005E4FE3"/>
    <w:rsid w:val="005E5780"/>
    <w:rsid w:val="005E6101"/>
    <w:rsid w:val="005E67CC"/>
    <w:rsid w:val="005F2A15"/>
    <w:rsid w:val="005F7EF1"/>
    <w:rsid w:val="00600514"/>
    <w:rsid w:val="00600B13"/>
    <w:rsid w:val="00604E5C"/>
    <w:rsid w:val="00616208"/>
    <w:rsid w:val="00621933"/>
    <w:rsid w:val="006220C3"/>
    <w:rsid w:val="00624B9D"/>
    <w:rsid w:val="006279EE"/>
    <w:rsid w:val="00627BB4"/>
    <w:rsid w:val="00631E65"/>
    <w:rsid w:val="0063377E"/>
    <w:rsid w:val="0063672E"/>
    <w:rsid w:val="00642349"/>
    <w:rsid w:val="00643FAA"/>
    <w:rsid w:val="00645BD1"/>
    <w:rsid w:val="006468F4"/>
    <w:rsid w:val="0065091F"/>
    <w:rsid w:val="00653511"/>
    <w:rsid w:val="00653F0C"/>
    <w:rsid w:val="00654E91"/>
    <w:rsid w:val="0065650D"/>
    <w:rsid w:val="00656788"/>
    <w:rsid w:val="00657755"/>
    <w:rsid w:val="00657D7E"/>
    <w:rsid w:val="00662711"/>
    <w:rsid w:val="00664070"/>
    <w:rsid w:val="00664E97"/>
    <w:rsid w:val="00665207"/>
    <w:rsid w:val="00666271"/>
    <w:rsid w:val="006676E5"/>
    <w:rsid w:val="0067194B"/>
    <w:rsid w:val="006724E0"/>
    <w:rsid w:val="00672E42"/>
    <w:rsid w:val="00677679"/>
    <w:rsid w:val="00686F55"/>
    <w:rsid w:val="006877D5"/>
    <w:rsid w:val="0069325E"/>
    <w:rsid w:val="0069417B"/>
    <w:rsid w:val="0069707D"/>
    <w:rsid w:val="006A17DE"/>
    <w:rsid w:val="006A22EA"/>
    <w:rsid w:val="006A2CEE"/>
    <w:rsid w:val="006A6689"/>
    <w:rsid w:val="006B4CD0"/>
    <w:rsid w:val="006B786A"/>
    <w:rsid w:val="006B7FC8"/>
    <w:rsid w:val="006C0023"/>
    <w:rsid w:val="006C43ED"/>
    <w:rsid w:val="006C4772"/>
    <w:rsid w:val="006C63C8"/>
    <w:rsid w:val="006C7E31"/>
    <w:rsid w:val="006D0B83"/>
    <w:rsid w:val="006D184F"/>
    <w:rsid w:val="006D451A"/>
    <w:rsid w:val="006D617F"/>
    <w:rsid w:val="006D62C7"/>
    <w:rsid w:val="006D671B"/>
    <w:rsid w:val="006E4EE7"/>
    <w:rsid w:val="006E53E9"/>
    <w:rsid w:val="006E7104"/>
    <w:rsid w:val="006F074A"/>
    <w:rsid w:val="006F1805"/>
    <w:rsid w:val="006F2081"/>
    <w:rsid w:val="006F3637"/>
    <w:rsid w:val="006F4128"/>
    <w:rsid w:val="006F5140"/>
    <w:rsid w:val="006F6F3D"/>
    <w:rsid w:val="006F7623"/>
    <w:rsid w:val="007023D6"/>
    <w:rsid w:val="00703449"/>
    <w:rsid w:val="00705424"/>
    <w:rsid w:val="00705541"/>
    <w:rsid w:val="0070696A"/>
    <w:rsid w:val="00707555"/>
    <w:rsid w:val="0071051A"/>
    <w:rsid w:val="00715473"/>
    <w:rsid w:val="007157C9"/>
    <w:rsid w:val="00716723"/>
    <w:rsid w:val="00720BC9"/>
    <w:rsid w:val="007258C3"/>
    <w:rsid w:val="00725C08"/>
    <w:rsid w:val="0072726E"/>
    <w:rsid w:val="00727742"/>
    <w:rsid w:val="00732F86"/>
    <w:rsid w:val="007349B8"/>
    <w:rsid w:val="00734EBD"/>
    <w:rsid w:val="00735EA3"/>
    <w:rsid w:val="007375C4"/>
    <w:rsid w:val="0074162A"/>
    <w:rsid w:val="00742DBB"/>
    <w:rsid w:val="00750905"/>
    <w:rsid w:val="00750E75"/>
    <w:rsid w:val="00752B71"/>
    <w:rsid w:val="00763FBA"/>
    <w:rsid w:val="00767E57"/>
    <w:rsid w:val="00770769"/>
    <w:rsid w:val="007725CC"/>
    <w:rsid w:val="00774CF1"/>
    <w:rsid w:val="00776302"/>
    <w:rsid w:val="0077723D"/>
    <w:rsid w:val="007800DB"/>
    <w:rsid w:val="007827CC"/>
    <w:rsid w:val="00786537"/>
    <w:rsid w:val="0079333D"/>
    <w:rsid w:val="0079539E"/>
    <w:rsid w:val="00797BEA"/>
    <w:rsid w:val="007A1B9F"/>
    <w:rsid w:val="007A2493"/>
    <w:rsid w:val="007A2808"/>
    <w:rsid w:val="007A4A56"/>
    <w:rsid w:val="007A600D"/>
    <w:rsid w:val="007B2875"/>
    <w:rsid w:val="007B4E31"/>
    <w:rsid w:val="007B5FC9"/>
    <w:rsid w:val="007C11D5"/>
    <w:rsid w:val="007C496B"/>
    <w:rsid w:val="007C4FD9"/>
    <w:rsid w:val="007D3B68"/>
    <w:rsid w:val="007D3C39"/>
    <w:rsid w:val="007D7C61"/>
    <w:rsid w:val="007E3DAC"/>
    <w:rsid w:val="007E6176"/>
    <w:rsid w:val="007E6E0E"/>
    <w:rsid w:val="007F30C0"/>
    <w:rsid w:val="007F46F7"/>
    <w:rsid w:val="007F5C0C"/>
    <w:rsid w:val="007F5D98"/>
    <w:rsid w:val="007F7491"/>
    <w:rsid w:val="007F757B"/>
    <w:rsid w:val="00801C2F"/>
    <w:rsid w:val="008025AF"/>
    <w:rsid w:val="00803974"/>
    <w:rsid w:val="008045AA"/>
    <w:rsid w:val="00806CF7"/>
    <w:rsid w:val="00807F2B"/>
    <w:rsid w:val="0081248B"/>
    <w:rsid w:val="00812F25"/>
    <w:rsid w:val="00813BA2"/>
    <w:rsid w:val="00815216"/>
    <w:rsid w:val="00816B19"/>
    <w:rsid w:val="00820441"/>
    <w:rsid w:val="0082419D"/>
    <w:rsid w:val="0082686C"/>
    <w:rsid w:val="0083049A"/>
    <w:rsid w:val="008355FE"/>
    <w:rsid w:val="008374AE"/>
    <w:rsid w:val="00840459"/>
    <w:rsid w:val="00841B6C"/>
    <w:rsid w:val="00842E9C"/>
    <w:rsid w:val="00843D45"/>
    <w:rsid w:val="00843EB9"/>
    <w:rsid w:val="00845187"/>
    <w:rsid w:val="00850069"/>
    <w:rsid w:val="00850075"/>
    <w:rsid w:val="00851D3E"/>
    <w:rsid w:val="008520F0"/>
    <w:rsid w:val="008533FA"/>
    <w:rsid w:val="00862F99"/>
    <w:rsid w:val="00863134"/>
    <w:rsid w:val="008647C4"/>
    <w:rsid w:val="00866DC6"/>
    <w:rsid w:val="00872362"/>
    <w:rsid w:val="008729B0"/>
    <w:rsid w:val="008743B3"/>
    <w:rsid w:val="00874F5A"/>
    <w:rsid w:val="00877422"/>
    <w:rsid w:val="008802A5"/>
    <w:rsid w:val="00880634"/>
    <w:rsid w:val="00891DC1"/>
    <w:rsid w:val="00892555"/>
    <w:rsid w:val="00893422"/>
    <w:rsid w:val="00893C1C"/>
    <w:rsid w:val="00894EA4"/>
    <w:rsid w:val="00895057"/>
    <w:rsid w:val="008A04B9"/>
    <w:rsid w:val="008A4DB5"/>
    <w:rsid w:val="008A70DB"/>
    <w:rsid w:val="008A7C1C"/>
    <w:rsid w:val="008B05FE"/>
    <w:rsid w:val="008B3078"/>
    <w:rsid w:val="008B4F8A"/>
    <w:rsid w:val="008B5630"/>
    <w:rsid w:val="008B6A4D"/>
    <w:rsid w:val="008B7181"/>
    <w:rsid w:val="008C4205"/>
    <w:rsid w:val="008C5DB4"/>
    <w:rsid w:val="008D54A4"/>
    <w:rsid w:val="008D6103"/>
    <w:rsid w:val="008E0054"/>
    <w:rsid w:val="008E086B"/>
    <w:rsid w:val="008E0D69"/>
    <w:rsid w:val="008F18D4"/>
    <w:rsid w:val="008F1B3C"/>
    <w:rsid w:val="008F6776"/>
    <w:rsid w:val="00904C36"/>
    <w:rsid w:val="00905B94"/>
    <w:rsid w:val="009109BA"/>
    <w:rsid w:val="00912CA0"/>
    <w:rsid w:val="00913A48"/>
    <w:rsid w:val="00914146"/>
    <w:rsid w:val="00914A81"/>
    <w:rsid w:val="00914EF2"/>
    <w:rsid w:val="009205D0"/>
    <w:rsid w:val="009228F3"/>
    <w:rsid w:val="00924326"/>
    <w:rsid w:val="00932776"/>
    <w:rsid w:val="009348BC"/>
    <w:rsid w:val="00934F3F"/>
    <w:rsid w:val="00935DA0"/>
    <w:rsid w:val="009374B4"/>
    <w:rsid w:val="00937E46"/>
    <w:rsid w:val="00937E6D"/>
    <w:rsid w:val="00940628"/>
    <w:rsid w:val="00947ABD"/>
    <w:rsid w:val="009532A6"/>
    <w:rsid w:val="009554DA"/>
    <w:rsid w:val="00956852"/>
    <w:rsid w:val="00960A79"/>
    <w:rsid w:val="00970037"/>
    <w:rsid w:val="009708CB"/>
    <w:rsid w:val="00972C54"/>
    <w:rsid w:val="00975BC7"/>
    <w:rsid w:val="00976C43"/>
    <w:rsid w:val="00980259"/>
    <w:rsid w:val="009814DB"/>
    <w:rsid w:val="00987A54"/>
    <w:rsid w:val="00991FD4"/>
    <w:rsid w:val="0099204F"/>
    <w:rsid w:val="00992F35"/>
    <w:rsid w:val="00994AC3"/>
    <w:rsid w:val="00995C63"/>
    <w:rsid w:val="00996EC9"/>
    <w:rsid w:val="009A46E2"/>
    <w:rsid w:val="009A6A51"/>
    <w:rsid w:val="009A6EEF"/>
    <w:rsid w:val="009A7275"/>
    <w:rsid w:val="009B0D22"/>
    <w:rsid w:val="009B44BB"/>
    <w:rsid w:val="009B5A86"/>
    <w:rsid w:val="009C2B8A"/>
    <w:rsid w:val="009C3ADE"/>
    <w:rsid w:val="009C7141"/>
    <w:rsid w:val="009C736B"/>
    <w:rsid w:val="009C79CD"/>
    <w:rsid w:val="009D02CD"/>
    <w:rsid w:val="009D0CBF"/>
    <w:rsid w:val="009D43AD"/>
    <w:rsid w:val="009D608C"/>
    <w:rsid w:val="009D6906"/>
    <w:rsid w:val="009D6E22"/>
    <w:rsid w:val="009E1647"/>
    <w:rsid w:val="009E3AC9"/>
    <w:rsid w:val="009E3E75"/>
    <w:rsid w:val="009E41D3"/>
    <w:rsid w:val="009E5623"/>
    <w:rsid w:val="009E5B15"/>
    <w:rsid w:val="009E6376"/>
    <w:rsid w:val="009F0D2A"/>
    <w:rsid w:val="009F7CE7"/>
    <w:rsid w:val="00A00674"/>
    <w:rsid w:val="00A067EC"/>
    <w:rsid w:val="00A10016"/>
    <w:rsid w:val="00A11650"/>
    <w:rsid w:val="00A13D3D"/>
    <w:rsid w:val="00A14E88"/>
    <w:rsid w:val="00A14F3B"/>
    <w:rsid w:val="00A20A32"/>
    <w:rsid w:val="00A233DA"/>
    <w:rsid w:val="00A24069"/>
    <w:rsid w:val="00A2635E"/>
    <w:rsid w:val="00A33638"/>
    <w:rsid w:val="00A33F90"/>
    <w:rsid w:val="00A33FEF"/>
    <w:rsid w:val="00A34877"/>
    <w:rsid w:val="00A35B5A"/>
    <w:rsid w:val="00A36F09"/>
    <w:rsid w:val="00A37158"/>
    <w:rsid w:val="00A376CE"/>
    <w:rsid w:val="00A4297D"/>
    <w:rsid w:val="00A4365D"/>
    <w:rsid w:val="00A44FAE"/>
    <w:rsid w:val="00A536E5"/>
    <w:rsid w:val="00A601E3"/>
    <w:rsid w:val="00A6054D"/>
    <w:rsid w:val="00A615CD"/>
    <w:rsid w:val="00A61A32"/>
    <w:rsid w:val="00A63671"/>
    <w:rsid w:val="00A6463F"/>
    <w:rsid w:val="00A64878"/>
    <w:rsid w:val="00A6579C"/>
    <w:rsid w:val="00A67A52"/>
    <w:rsid w:val="00A7003D"/>
    <w:rsid w:val="00A7100F"/>
    <w:rsid w:val="00A72824"/>
    <w:rsid w:val="00A731A4"/>
    <w:rsid w:val="00A737E6"/>
    <w:rsid w:val="00A7786F"/>
    <w:rsid w:val="00A80C92"/>
    <w:rsid w:val="00A81146"/>
    <w:rsid w:val="00A840AB"/>
    <w:rsid w:val="00A8415D"/>
    <w:rsid w:val="00A85F26"/>
    <w:rsid w:val="00A86B66"/>
    <w:rsid w:val="00A86C70"/>
    <w:rsid w:val="00A878D4"/>
    <w:rsid w:val="00A87EF1"/>
    <w:rsid w:val="00A9130F"/>
    <w:rsid w:val="00A92F70"/>
    <w:rsid w:val="00A95E3B"/>
    <w:rsid w:val="00A96620"/>
    <w:rsid w:val="00AA16FF"/>
    <w:rsid w:val="00AA1DD8"/>
    <w:rsid w:val="00AA3875"/>
    <w:rsid w:val="00AA4B91"/>
    <w:rsid w:val="00AA4E7E"/>
    <w:rsid w:val="00AA4FEC"/>
    <w:rsid w:val="00AA516A"/>
    <w:rsid w:val="00AA55D6"/>
    <w:rsid w:val="00AA7647"/>
    <w:rsid w:val="00AB3F36"/>
    <w:rsid w:val="00AB4C07"/>
    <w:rsid w:val="00AB5C59"/>
    <w:rsid w:val="00AB78CB"/>
    <w:rsid w:val="00AC4B4B"/>
    <w:rsid w:val="00AD14D8"/>
    <w:rsid w:val="00AE08A8"/>
    <w:rsid w:val="00AE204E"/>
    <w:rsid w:val="00AE25C2"/>
    <w:rsid w:val="00AE2D2B"/>
    <w:rsid w:val="00AE2D80"/>
    <w:rsid w:val="00AE46F2"/>
    <w:rsid w:val="00AE4DFF"/>
    <w:rsid w:val="00AE5A9C"/>
    <w:rsid w:val="00AE5B0A"/>
    <w:rsid w:val="00AE79A7"/>
    <w:rsid w:val="00AF0FD0"/>
    <w:rsid w:val="00AF4A8E"/>
    <w:rsid w:val="00B00331"/>
    <w:rsid w:val="00B00DE8"/>
    <w:rsid w:val="00B011C2"/>
    <w:rsid w:val="00B074DA"/>
    <w:rsid w:val="00B10FEB"/>
    <w:rsid w:val="00B164D0"/>
    <w:rsid w:val="00B16DCB"/>
    <w:rsid w:val="00B1743F"/>
    <w:rsid w:val="00B22BF7"/>
    <w:rsid w:val="00B247BB"/>
    <w:rsid w:val="00B24D78"/>
    <w:rsid w:val="00B30AE4"/>
    <w:rsid w:val="00B314FC"/>
    <w:rsid w:val="00B32C8E"/>
    <w:rsid w:val="00B35E26"/>
    <w:rsid w:val="00B369CF"/>
    <w:rsid w:val="00B408D0"/>
    <w:rsid w:val="00B414C1"/>
    <w:rsid w:val="00B41D25"/>
    <w:rsid w:val="00B4384A"/>
    <w:rsid w:val="00B479BB"/>
    <w:rsid w:val="00B5237A"/>
    <w:rsid w:val="00B52C29"/>
    <w:rsid w:val="00B53EEA"/>
    <w:rsid w:val="00B555D2"/>
    <w:rsid w:val="00B56D0A"/>
    <w:rsid w:val="00B577E8"/>
    <w:rsid w:val="00B6135A"/>
    <w:rsid w:val="00B61F18"/>
    <w:rsid w:val="00B62721"/>
    <w:rsid w:val="00B66BE9"/>
    <w:rsid w:val="00B713B3"/>
    <w:rsid w:val="00B7208B"/>
    <w:rsid w:val="00B73999"/>
    <w:rsid w:val="00B85B61"/>
    <w:rsid w:val="00B92A5E"/>
    <w:rsid w:val="00B94E9F"/>
    <w:rsid w:val="00BB07D1"/>
    <w:rsid w:val="00BB2FF7"/>
    <w:rsid w:val="00BB7240"/>
    <w:rsid w:val="00BB738F"/>
    <w:rsid w:val="00BC2473"/>
    <w:rsid w:val="00BC3B64"/>
    <w:rsid w:val="00BC3F83"/>
    <w:rsid w:val="00BC5162"/>
    <w:rsid w:val="00BC531A"/>
    <w:rsid w:val="00BD051F"/>
    <w:rsid w:val="00BD0A6C"/>
    <w:rsid w:val="00BD64BA"/>
    <w:rsid w:val="00BE3E6D"/>
    <w:rsid w:val="00BE4FEF"/>
    <w:rsid w:val="00BE724C"/>
    <w:rsid w:val="00BF07CF"/>
    <w:rsid w:val="00BF0C90"/>
    <w:rsid w:val="00BF0EF3"/>
    <w:rsid w:val="00BF15C3"/>
    <w:rsid w:val="00BF1A6D"/>
    <w:rsid w:val="00BF3210"/>
    <w:rsid w:val="00BF39EB"/>
    <w:rsid w:val="00BF50AA"/>
    <w:rsid w:val="00C01EDE"/>
    <w:rsid w:val="00C03475"/>
    <w:rsid w:val="00C038CB"/>
    <w:rsid w:val="00C03DF8"/>
    <w:rsid w:val="00C040CF"/>
    <w:rsid w:val="00C0690E"/>
    <w:rsid w:val="00C1011A"/>
    <w:rsid w:val="00C140E2"/>
    <w:rsid w:val="00C14E70"/>
    <w:rsid w:val="00C151A8"/>
    <w:rsid w:val="00C21493"/>
    <w:rsid w:val="00C21DD0"/>
    <w:rsid w:val="00C22A5F"/>
    <w:rsid w:val="00C22DB6"/>
    <w:rsid w:val="00C25EA7"/>
    <w:rsid w:val="00C26342"/>
    <w:rsid w:val="00C269E1"/>
    <w:rsid w:val="00C3084A"/>
    <w:rsid w:val="00C35262"/>
    <w:rsid w:val="00C35CF8"/>
    <w:rsid w:val="00C35E51"/>
    <w:rsid w:val="00C364A4"/>
    <w:rsid w:val="00C42943"/>
    <w:rsid w:val="00C45F21"/>
    <w:rsid w:val="00C50573"/>
    <w:rsid w:val="00C52AD0"/>
    <w:rsid w:val="00C53401"/>
    <w:rsid w:val="00C547F7"/>
    <w:rsid w:val="00C57179"/>
    <w:rsid w:val="00C578BB"/>
    <w:rsid w:val="00C6000F"/>
    <w:rsid w:val="00C6086C"/>
    <w:rsid w:val="00C61AE0"/>
    <w:rsid w:val="00C63C44"/>
    <w:rsid w:val="00C6691D"/>
    <w:rsid w:val="00C678B5"/>
    <w:rsid w:val="00C75430"/>
    <w:rsid w:val="00C80460"/>
    <w:rsid w:val="00C84460"/>
    <w:rsid w:val="00C85BD8"/>
    <w:rsid w:val="00C914B1"/>
    <w:rsid w:val="00C934EF"/>
    <w:rsid w:val="00C95367"/>
    <w:rsid w:val="00C954B4"/>
    <w:rsid w:val="00C95FE6"/>
    <w:rsid w:val="00C971C1"/>
    <w:rsid w:val="00CA26D1"/>
    <w:rsid w:val="00CA7D04"/>
    <w:rsid w:val="00CB2A77"/>
    <w:rsid w:val="00CB69DA"/>
    <w:rsid w:val="00CC00CE"/>
    <w:rsid w:val="00CC02C2"/>
    <w:rsid w:val="00CC0C91"/>
    <w:rsid w:val="00CD12C7"/>
    <w:rsid w:val="00CD38FE"/>
    <w:rsid w:val="00CD72E2"/>
    <w:rsid w:val="00CE032C"/>
    <w:rsid w:val="00CE0713"/>
    <w:rsid w:val="00CE358B"/>
    <w:rsid w:val="00CE37F4"/>
    <w:rsid w:val="00CE4987"/>
    <w:rsid w:val="00CF34B3"/>
    <w:rsid w:val="00CF677A"/>
    <w:rsid w:val="00CF7103"/>
    <w:rsid w:val="00CF7B50"/>
    <w:rsid w:val="00D035FA"/>
    <w:rsid w:val="00D07880"/>
    <w:rsid w:val="00D12676"/>
    <w:rsid w:val="00D150B0"/>
    <w:rsid w:val="00D216DC"/>
    <w:rsid w:val="00D2192E"/>
    <w:rsid w:val="00D22D97"/>
    <w:rsid w:val="00D232E2"/>
    <w:rsid w:val="00D2545E"/>
    <w:rsid w:val="00D26057"/>
    <w:rsid w:val="00D27C9B"/>
    <w:rsid w:val="00D301C7"/>
    <w:rsid w:val="00D30933"/>
    <w:rsid w:val="00D3290C"/>
    <w:rsid w:val="00D355DB"/>
    <w:rsid w:val="00D35722"/>
    <w:rsid w:val="00D363B3"/>
    <w:rsid w:val="00D41C5D"/>
    <w:rsid w:val="00D4307A"/>
    <w:rsid w:val="00D4700D"/>
    <w:rsid w:val="00D4707C"/>
    <w:rsid w:val="00D52E11"/>
    <w:rsid w:val="00D53C35"/>
    <w:rsid w:val="00D549E6"/>
    <w:rsid w:val="00D55A5B"/>
    <w:rsid w:val="00D5670F"/>
    <w:rsid w:val="00D567E7"/>
    <w:rsid w:val="00D56B7C"/>
    <w:rsid w:val="00D63E41"/>
    <w:rsid w:val="00D648F7"/>
    <w:rsid w:val="00D6674B"/>
    <w:rsid w:val="00D669C3"/>
    <w:rsid w:val="00D7172A"/>
    <w:rsid w:val="00D72806"/>
    <w:rsid w:val="00D74D42"/>
    <w:rsid w:val="00D76CD8"/>
    <w:rsid w:val="00D80405"/>
    <w:rsid w:val="00D84943"/>
    <w:rsid w:val="00D85450"/>
    <w:rsid w:val="00D86506"/>
    <w:rsid w:val="00D87DAC"/>
    <w:rsid w:val="00D906EB"/>
    <w:rsid w:val="00D90794"/>
    <w:rsid w:val="00D91740"/>
    <w:rsid w:val="00D9263D"/>
    <w:rsid w:val="00D9269B"/>
    <w:rsid w:val="00D94383"/>
    <w:rsid w:val="00D9652D"/>
    <w:rsid w:val="00D97A7E"/>
    <w:rsid w:val="00DA0DDF"/>
    <w:rsid w:val="00DA33DF"/>
    <w:rsid w:val="00DA7732"/>
    <w:rsid w:val="00DB42AB"/>
    <w:rsid w:val="00DB53F7"/>
    <w:rsid w:val="00DB7E1D"/>
    <w:rsid w:val="00DC3694"/>
    <w:rsid w:val="00DC4367"/>
    <w:rsid w:val="00DC4A8B"/>
    <w:rsid w:val="00DC5E4F"/>
    <w:rsid w:val="00DC5F79"/>
    <w:rsid w:val="00DD5B53"/>
    <w:rsid w:val="00DD65C0"/>
    <w:rsid w:val="00DE1BAF"/>
    <w:rsid w:val="00DE433F"/>
    <w:rsid w:val="00DE6782"/>
    <w:rsid w:val="00DF254C"/>
    <w:rsid w:val="00DF73EC"/>
    <w:rsid w:val="00E00CB9"/>
    <w:rsid w:val="00E02C62"/>
    <w:rsid w:val="00E040D8"/>
    <w:rsid w:val="00E11581"/>
    <w:rsid w:val="00E126C7"/>
    <w:rsid w:val="00E143C4"/>
    <w:rsid w:val="00E15282"/>
    <w:rsid w:val="00E17684"/>
    <w:rsid w:val="00E21F51"/>
    <w:rsid w:val="00E21FA0"/>
    <w:rsid w:val="00E22DEF"/>
    <w:rsid w:val="00E26B17"/>
    <w:rsid w:val="00E275FC"/>
    <w:rsid w:val="00E30B26"/>
    <w:rsid w:val="00E3226D"/>
    <w:rsid w:val="00E33934"/>
    <w:rsid w:val="00E342A3"/>
    <w:rsid w:val="00E34A4C"/>
    <w:rsid w:val="00E34BB8"/>
    <w:rsid w:val="00E3575A"/>
    <w:rsid w:val="00E3582B"/>
    <w:rsid w:val="00E35D9D"/>
    <w:rsid w:val="00E40377"/>
    <w:rsid w:val="00E4369A"/>
    <w:rsid w:val="00E46AC8"/>
    <w:rsid w:val="00E4723B"/>
    <w:rsid w:val="00E47B55"/>
    <w:rsid w:val="00E502A8"/>
    <w:rsid w:val="00E55213"/>
    <w:rsid w:val="00E558B7"/>
    <w:rsid w:val="00E55BAA"/>
    <w:rsid w:val="00E60B1E"/>
    <w:rsid w:val="00E61114"/>
    <w:rsid w:val="00E6135D"/>
    <w:rsid w:val="00E62522"/>
    <w:rsid w:val="00E64347"/>
    <w:rsid w:val="00E64F9D"/>
    <w:rsid w:val="00E65E9D"/>
    <w:rsid w:val="00E65E9F"/>
    <w:rsid w:val="00E66668"/>
    <w:rsid w:val="00E67ACB"/>
    <w:rsid w:val="00E70565"/>
    <w:rsid w:val="00E719A1"/>
    <w:rsid w:val="00E73D8C"/>
    <w:rsid w:val="00E80DD5"/>
    <w:rsid w:val="00E81C5F"/>
    <w:rsid w:val="00E81FDE"/>
    <w:rsid w:val="00E8209A"/>
    <w:rsid w:val="00E839E9"/>
    <w:rsid w:val="00E847CD"/>
    <w:rsid w:val="00E85482"/>
    <w:rsid w:val="00E86118"/>
    <w:rsid w:val="00E8660D"/>
    <w:rsid w:val="00E925C8"/>
    <w:rsid w:val="00E93DA3"/>
    <w:rsid w:val="00E94518"/>
    <w:rsid w:val="00E95F82"/>
    <w:rsid w:val="00E968BA"/>
    <w:rsid w:val="00EA0550"/>
    <w:rsid w:val="00EA104B"/>
    <w:rsid w:val="00EA1A72"/>
    <w:rsid w:val="00EA335E"/>
    <w:rsid w:val="00EA35E6"/>
    <w:rsid w:val="00EA587D"/>
    <w:rsid w:val="00EA7A65"/>
    <w:rsid w:val="00EB2DAE"/>
    <w:rsid w:val="00EB44F8"/>
    <w:rsid w:val="00EB467E"/>
    <w:rsid w:val="00EB5ED7"/>
    <w:rsid w:val="00EC0484"/>
    <w:rsid w:val="00EC0997"/>
    <w:rsid w:val="00EC16A3"/>
    <w:rsid w:val="00ED1026"/>
    <w:rsid w:val="00ED18DC"/>
    <w:rsid w:val="00ED5EC7"/>
    <w:rsid w:val="00ED6E4B"/>
    <w:rsid w:val="00ED71E0"/>
    <w:rsid w:val="00ED782A"/>
    <w:rsid w:val="00EE1476"/>
    <w:rsid w:val="00EE624F"/>
    <w:rsid w:val="00EF14A8"/>
    <w:rsid w:val="00EF2EB9"/>
    <w:rsid w:val="00EF3AE2"/>
    <w:rsid w:val="00EF7567"/>
    <w:rsid w:val="00F004D3"/>
    <w:rsid w:val="00F018E4"/>
    <w:rsid w:val="00F01D1B"/>
    <w:rsid w:val="00F03261"/>
    <w:rsid w:val="00F03647"/>
    <w:rsid w:val="00F038BB"/>
    <w:rsid w:val="00F073EC"/>
    <w:rsid w:val="00F07657"/>
    <w:rsid w:val="00F11F3D"/>
    <w:rsid w:val="00F14B55"/>
    <w:rsid w:val="00F2448D"/>
    <w:rsid w:val="00F2502F"/>
    <w:rsid w:val="00F25856"/>
    <w:rsid w:val="00F31473"/>
    <w:rsid w:val="00F34BE6"/>
    <w:rsid w:val="00F40C8F"/>
    <w:rsid w:val="00F415D7"/>
    <w:rsid w:val="00F432EF"/>
    <w:rsid w:val="00F44D14"/>
    <w:rsid w:val="00F50646"/>
    <w:rsid w:val="00F55F9C"/>
    <w:rsid w:val="00F568E7"/>
    <w:rsid w:val="00F5789A"/>
    <w:rsid w:val="00F60685"/>
    <w:rsid w:val="00F65C40"/>
    <w:rsid w:val="00F667A5"/>
    <w:rsid w:val="00F67B30"/>
    <w:rsid w:val="00F70314"/>
    <w:rsid w:val="00F722AA"/>
    <w:rsid w:val="00F75F05"/>
    <w:rsid w:val="00F82F99"/>
    <w:rsid w:val="00F87DEF"/>
    <w:rsid w:val="00F9264D"/>
    <w:rsid w:val="00F966A8"/>
    <w:rsid w:val="00FA0982"/>
    <w:rsid w:val="00FA5808"/>
    <w:rsid w:val="00FB0AB6"/>
    <w:rsid w:val="00FB105F"/>
    <w:rsid w:val="00FB192D"/>
    <w:rsid w:val="00FB28F1"/>
    <w:rsid w:val="00FB4CA9"/>
    <w:rsid w:val="00FB4FA3"/>
    <w:rsid w:val="00FB77F3"/>
    <w:rsid w:val="00FC118F"/>
    <w:rsid w:val="00FD268C"/>
    <w:rsid w:val="00FD557E"/>
    <w:rsid w:val="00FE0B48"/>
    <w:rsid w:val="00FE19DE"/>
    <w:rsid w:val="00FE21CD"/>
    <w:rsid w:val="00FE39C8"/>
    <w:rsid w:val="00FE4D88"/>
    <w:rsid w:val="00FF0EFB"/>
    <w:rsid w:val="00FF2387"/>
    <w:rsid w:val="00FF5801"/>
    <w:rsid w:val="00FF5F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A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765"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0EF3"/>
    <w:rPr>
      <w:rFonts w:ascii="Verdana" w:hAnsi="Verdana" w:cs="Times New Roman"/>
      <w:kern w:val="10"/>
      <w:sz w:val="20"/>
      <w:szCs w:val="20"/>
      <w:lang w:eastAsia="de-DE"/>
    </w:rPr>
  </w:style>
  <w:style w:type="paragraph" w:styleId="berschrift1">
    <w:name w:val="heading 1"/>
    <w:basedOn w:val="Standard"/>
    <w:next w:val="Standard"/>
    <w:link w:val="berschrift1Zchn"/>
    <w:autoRedefine/>
    <w:qFormat/>
    <w:rsid w:val="006676E5"/>
    <w:pPr>
      <w:keepNext/>
      <w:keepLines/>
      <w:numPr>
        <w:numId w:val="13"/>
      </w:numPr>
      <w:spacing w:beforeLines="50" w:before="120" w:after="180"/>
      <w:ind w:left="431" w:hanging="431"/>
      <w:outlineLvl w:val="0"/>
    </w:pPr>
    <w:rPr>
      <w:rFonts w:eastAsiaTheme="majorEastAsia" w:cstheme="majorBidi"/>
      <w:b/>
      <w:bCs/>
      <w:sz w:val="28"/>
      <w:szCs w:val="28"/>
    </w:rPr>
  </w:style>
  <w:style w:type="paragraph" w:styleId="berschrift2">
    <w:name w:val="heading 2"/>
    <w:basedOn w:val="Standard"/>
    <w:next w:val="Standard"/>
    <w:link w:val="berschrift2Zchn"/>
    <w:autoRedefine/>
    <w:unhideWhenUsed/>
    <w:qFormat/>
    <w:rsid w:val="00215F32"/>
    <w:pPr>
      <w:keepNext/>
      <w:keepLines/>
      <w:numPr>
        <w:ilvl w:val="1"/>
        <w:numId w:val="13"/>
      </w:numPr>
      <w:spacing w:beforeLines="150" w:before="360" w:after="0" w:line="240" w:lineRule="auto"/>
      <w:ind w:left="578" w:hanging="578"/>
      <w:outlineLvl w:val="1"/>
    </w:pPr>
    <w:rPr>
      <w:rFonts w:eastAsiaTheme="majorEastAsia" w:cstheme="majorBidi"/>
      <w:b/>
      <w:bCs/>
      <w:sz w:val="24"/>
      <w:szCs w:val="26"/>
    </w:rPr>
  </w:style>
  <w:style w:type="paragraph" w:styleId="berschrift3">
    <w:name w:val="heading 3"/>
    <w:basedOn w:val="Standard"/>
    <w:next w:val="Standard"/>
    <w:link w:val="berschrift3Zchn"/>
    <w:unhideWhenUsed/>
    <w:qFormat/>
    <w:rsid w:val="00B555D2"/>
    <w:pPr>
      <w:keepNext/>
      <w:keepLines/>
      <w:numPr>
        <w:ilvl w:val="2"/>
        <w:numId w:val="13"/>
      </w:numPr>
      <w:spacing w:beforeLines="100" w:after="100"/>
      <w:outlineLvl w:val="2"/>
    </w:pPr>
    <w:rPr>
      <w:rFonts w:eastAsiaTheme="majorEastAsia" w:cstheme="majorBidi"/>
      <w:b/>
      <w:bCs/>
    </w:rPr>
  </w:style>
  <w:style w:type="paragraph" w:styleId="berschrift4">
    <w:name w:val="heading 4"/>
    <w:basedOn w:val="Standard"/>
    <w:next w:val="Standard"/>
    <w:link w:val="berschrift4Zchn"/>
    <w:unhideWhenUsed/>
    <w:qFormat/>
    <w:rsid w:val="00E47B55"/>
    <w:pPr>
      <w:keepNext/>
      <w:keepLines/>
      <w:numPr>
        <w:ilvl w:val="3"/>
        <w:numId w:val="13"/>
      </w:numPr>
      <w:spacing w:beforeLines="100"/>
      <w:outlineLvl w:val="3"/>
    </w:pPr>
    <w:rPr>
      <w:rFonts w:eastAsiaTheme="majorEastAsia" w:cstheme="majorBidi"/>
      <w:b/>
      <w:bCs/>
      <w:i/>
      <w:iCs/>
    </w:rPr>
  </w:style>
  <w:style w:type="paragraph" w:styleId="berschrift5">
    <w:name w:val="heading 5"/>
    <w:basedOn w:val="Standard"/>
    <w:next w:val="Standard"/>
    <w:link w:val="berschrift5Zchn"/>
    <w:unhideWhenUsed/>
    <w:qFormat/>
    <w:rsid w:val="00806CF7"/>
    <w:pPr>
      <w:keepNext/>
      <w:keepLines/>
      <w:numPr>
        <w:ilvl w:val="4"/>
        <w:numId w:val="13"/>
      </w:numPr>
      <w:spacing w:before="200"/>
      <w:outlineLvl w:val="4"/>
    </w:pPr>
    <w:rPr>
      <w:rFonts w:eastAsiaTheme="majorEastAsia" w:cstheme="majorBidi"/>
      <w:color w:val="000000" w:themeColor="text1"/>
    </w:rPr>
  </w:style>
  <w:style w:type="paragraph" w:styleId="berschrift6">
    <w:name w:val="heading 6"/>
    <w:basedOn w:val="Standard"/>
    <w:next w:val="Standard"/>
    <w:link w:val="berschrift6Zchn"/>
    <w:unhideWhenUsed/>
    <w:qFormat/>
    <w:rsid w:val="00806CF7"/>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qFormat/>
    <w:rsid w:val="0079333D"/>
    <w:pPr>
      <w:numPr>
        <w:ilvl w:val="6"/>
        <w:numId w:val="13"/>
      </w:numPr>
      <w:spacing w:before="240" w:after="60"/>
      <w:outlineLvl w:val="6"/>
    </w:pPr>
    <w:rPr>
      <w:b/>
      <w:kern w:val="0"/>
      <w:sz w:val="24"/>
      <w:szCs w:val="24"/>
    </w:rPr>
  </w:style>
  <w:style w:type="paragraph" w:styleId="berschrift8">
    <w:name w:val="heading 8"/>
    <w:basedOn w:val="Standard"/>
    <w:next w:val="Standard"/>
    <w:link w:val="berschrift8Zchn"/>
    <w:qFormat/>
    <w:rsid w:val="0079333D"/>
    <w:pPr>
      <w:numPr>
        <w:ilvl w:val="7"/>
        <w:numId w:val="13"/>
      </w:numPr>
      <w:spacing w:before="240" w:after="60"/>
      <w:outlineLvl w:val="7"/>
    </w:pPr>
    <w:rPr>
      <w:b/>
      <w:i/>
      <w:iCs/>
      <w:kern w:val="0"/>
      <w:sz w:val="24"/>
      <w:szCs w:val="24"/>
    </w:rPr>
  </w:style>
  <w:style w:type="paragraph" w:styleId="berschrift9">
    <w:name w:val="heading 9"/>
    <w:basedOn w:val="Standard"/>
    <w:next w:val="Standard"/>
    <w:link w:val="berschrift9Zchn"/>
    <w:qFormat/>
    <w:rsid w:val="0079333D"/>
    <w:pPr>
      <w:numPr>
        <w:ilvl w:val="8"/>
        <w:numId w:val="13"/>
      </w:numPr>
      <w:spacing w:before="240" w:after="60"/>
      <w:outlineLvl w:val="8"/>
    </w:pPr>
    <w:rPr>
      <w:rFonts w:ascii="Arial" w:hAnsi="Arial" w:cs="Arial"/>
      <w:b/>
      <w:kern w:val="0"/>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806CF7"/>
    <w:pPr>
      <w:spacing w:after="0" w:line="240" w:lineRule="auto"/>
    </w:pPr>
    <w:rPr>
      <w:rFonts w:ascii="Verdana" w:hAnsi="Verdana" w:cs="Times New Roman"/>
      <w:kern w:val="10"/>
      <w:sz w:val="20"/>
      <w:szCs w:val="20"/>
      <w:lang w:eastAsia="de-DE"/>
    </w:rPr>
  </w:style>
  <w:style w:type="character" w:customStyle="1" w:styleId="berschrift1Zchn">
    <w:name w:val="Überschrift 1 Zchn"/>
    <w:basedOn w:val="Absatz-Standardschriftart"/>
    <w:link w:val="berschrift1"/>
    <w:rsid w:val="006676E5"/>
    <w:rPr>
      <w:rFonts w:ascii="Verdana" w:eastAsiaTheme="majorEastAsia" w:hAnsi="Verdana" w:cstheme="majorBidi"/>
      <w:b/>
      <w:bCs/>
      <w:kern w:val="10"/>
      <w:sz w:val="28"/>
      <w:szCs w:val="28"/>
      <w:lang w:eastAsia="de-DE"/>
    </w:rPr>
  </w:style>
  <w:style w:type="character" w:customStyle="1" w:styleId="berschrift2Zchn">
    <w:name w:val="Überschrift 2 Zchn"/>
    <w:basedOn w:val="Absatz-Standardschriftart"/>
    <w:link w:val="berschrift2"/>
    <w:rsid w:val="00215F32"/>
    <w:rPr>
      <w:rFonts w:ascii="Verdana" w:eastAsiaTheme="majorEastAsia" w:hAnsi="Verdana" w:cstheme="majorBidi"/>
      <w:b/>
      <w:bCs/>
      <w:kern w:val="10"/>
      <w:sz w:val="24"/>
      <w:szCs w:val="26"/>
      <w:lang w:eastAsia="de-DE"/>
    </w:rPr>
  </w:style>
  <w:style w:type="character" w:customStyle="1" w:styleId="berschrift3Zchn">
    <w:name w:val="Überschrift 3 Zchn"/>
    <w:basedOn w:val="Absatz-Standardschriftart"/>
    <w:link w:val="berschrift3"/>
    <w:rsid w:val="00B555D2"/>
    <w:rPr>
      <w:rFonts w:ascii="Verdana" w:eastAsiaTheme="majorEastAsia" w:hAnsi="Verdana" w:cstheme="majorBidi"/>
      <w:b/>
      <w:bCs/>
      <w:kern w:val="10"/>
      <w:sz w:val="20"/>
      <w:szCs w:val="20"/>
      <w:lang w:eastAsia="de-DE"/>
    </w:rPr>
  </w:style>
  <w:style w:type="character" w:customStyle="1" w:styleId="berschrift4Zchn">
    <w:name w:val="Überschrift 4 Zchn"/>
    <w:basedOn w:val="Absatz-Standardschriftart"/>
    <w:link w:val="berschrift4"/>
    <w:rsid w:val="00E47B55"/>
    <w:rPr>
      <w:rFonts w:ascii="Verdana" w:eastAsiaTheme="majorEastAsia" w:hAnsi="Verdana" w:cstheme="majorBidi"/>
      <w:b/>
      <w:bCs/>
      <w:i/>
      <w:iCs/>
      <w:kern w:val="10"/>
      <w:sz w:val="20"/>
      <w:szCs w:val="20"/>
      <w:lang w:eastAsia="de-DE"/>
    </w:rPr>
  </w:style>
  <w:style w:type="character" w:customStyle="1" w:styleId="berschrift5Zchn">
    <w:name w:val="Überschrift 5 Zchn"/>
    <w:basedOn w:val="Absatz-Standardschriftart"/>
    <w:link w:val="berschrift5"/>
    <w:rsid w:val="00806CF7"/>
    <w:rPr>
      <w:rFonts w:ascii="Verdana" w:eastAsiaTheme="majorEastAsia" w:hAnsi="Verdana" w:cstheme="majorBidi"/>
      <w:color w:val="000000" w:themeColor="text1"/>
      <w:kern w:val="10"/>
      <w:sz w:val="20"/>
      <w:szCs w:val="20"/>
      <w:lang w:eastAsia="de-DE"/>
    </w:rPr>
  </w:style>
  <w:style w:type="character" w:customStyle="1" w:styleId="berschrift6Zchn">
    <w:name w:val="Überschrift 6 Zchn"/>
    <w:basedOn w:val="Absatz-Standardschriftart"/>
    <w:link w:val="berschrift6"/>
    <w:rsid w:val="00806CF7"/>
    <w:rPr>
      <w:rFonts w:asciiTheme="majorHAnsi" w:eastAsiaTheme="majorEastAsia" w:hAnsiTheme="majorHAnsi" w:cstheme="majorBidi"/>
      <w:i/>
      <w:iCs/>
      <w:color w:val="243F60" w:themeColor="accent1" w:themeShade="7F"/>
      <w:kern w:val="10"/>
      <w:sz w:val="20"/>
      <w:szCs w:val="20"/>
      <w:lang w:eastAsia="de-DE"/>
    </w:rPr>
  </w:style>
  <w:style w:type="paragraph" w:styleId="Titel">
    <w:name w:val="Title"/>
    <w:next w:val="Untertitel"/>
    <w:link w:val="TitelZchn"/>
    <w:uiPriority w:val="10"/>
    <w:qFormat/>
    <w:rsid w:val="002D2E9F"/>
    <w:pPr>
      <w:spacing w:after="600" w:line="240" w:lineRule="auto"/>
      <w:contextualSpacing/>
      <w:jc w:val="center"/>
    </w:pPr>
    <w:rPr>
      <w:rFonts w:ascii="Verdana" w:eastAsiaTheme="majorEastAsia" w:hAnsi="Verdana" w:cstheme="majorBidi"/>
      <w:b/>
      <w:color w:val="000000" w:themeColor="text1"/>
      <w:spacing w:val="-6"/>
      <w:kern w:val="28"/>
      <w:sz w:val="52"/>
      <w:szCs w:val="52"/>
      <w:lang w:eastAsia="de-DE"/>
    </w:rPr>
  </w:style>
  <w:style w:type="character" w:customStyle="1" w:styleId="TitelZchn">
    <w:name w:val="Titel Zchn"/>
    <w:basedOn w:val="Absatz-Standardschriftart"/>
    <w:link w:val="Titel"/>
    <w:uiPriority w:val="10"/>
    <w:rsid w:val="002D2E9F"/>
    <w:rPr>
      <w:rFonts w:ascii="Verdana" w:eastAsiaTheme="majorEastAsia" w:hAnsi="Verdana" w:cstheme="majorBidi"/>
      <w:b/>
      <w:color w:val="000000" w:themeColor="text1"/>
      <w:spacing w:val="-6"/>
      <w:kern w:val="28"/>
      <w:sz w:val="52"/>
      <w:szCs w:val="52"/>
      <w:lang w:eastAsia="de-DE"/>
    </w:rPr>
  </w:style>
  <w:style w:type="paragraph" w:styleId="Untertitel">
    <w:name w:val="Subtitle"/>
    <w:next w:val="Standard"/>
    <w:link w:val="UntertitelZchn"/>
    <w:uiPriority w:val="11"/>
    <w:qFormat/>
    <w:rsid w:val="002D2E9F"/>
    <w:pPr>
      <w:numPr>
        <w:ilvl w:val="1"/>
      </w:numPr>
      <w:spacing w:after="600" w:line="240" w:lineRule="auto"/>
      <w:jc w:val="center"/>
    </w:pPr>
    <w:rPr>
      <w:rFonts w:ascii="Verdana" w:eastAsiaTheme="majorEastAsia" w:hAnsi="Verdana" w:cstheme="majorBidi"/>
      <w:b/>
      <w:iCs/>
      <w:color w:val="000000" w:themeColor="text1"/>
      <w:spacing w:val="-6"/>
      <w:kern w:val="10"/>
      <w:sz w:val="40"/>
      <w:szCs w:val="24"/>
      <w:lang w:eastAsia="de-DE"/>
    </w:rPr>
  </w:style>
  <w:style w:type="character" w:customStyle="1" w:styleId="UntertitelZchn">
    <w:name w:val="Untertitel Zchn"/>
    <w:basedOn w:val="Absatz-Standardschriftart"/>
    <w:link w:val="Untertitel"/>
    <w:uiPriority w:val="11"/>
    <w:rsid w:val="002D2E9F"/>
    <w:rPr>
      <w:rFonts w:ascii="Verdana" w:eastAsiaTheme="majorEastAsia" w:hAnsi="Verdana" w:cstheme="majorBidi"/>
      <w:b/>
      <w:iCs/>
      <w:color w:val="000000" w:themeColor="text1"/>
      <w:spacing w:val="-6"/>
      <w:kern w:val="10"/>
      <w:sz w:val="40"/>
      <w:szCs w:val="24"/>
      <w:lang w:eastAsia="de-DE"/>
    </w:rPr>
  </w:style>
  <w:style w:type="paragraph" w:styleId="Zitat">
    <w:name w:val="Quote"/>
    <w:basedOn w:val="Standard"/>
    <w:next w:val="Standard"/>
    <w:link w:val="ZitatZchn"/>
    <w:uiPriority w:val="29"/>
    <w:rsid w:val="00806CF7"/>
    <w:rPr>
      <w:i/>
      <w:iCs/>
      <w:color w:val="000000" w:themeColor="text1"/>
    </w:rPr>
  </w:style>
  <w:style w:type="character" w:customStyle="1" w:styleId="ZitatZchn">
    <w:name w:val="Zitat Zchn"/>
    <w:basedOn w:val="Absatz-Standardschriftart"/>
    <w:link w:val="Zitat"/>
    <w:uiPriority w:val="29"/>
    <w:rsid w:val="00806CF7"/>
    <w:rPr>
      <w:rFonts w:ascii="Verdana" w:hAnsi="Verdana" w:cs="Times New Roman"/>
      <w:i/>
      <w:iCs/>
      <w:color w:val="000000" w:themeColor="text1"/>
      <w:kern w:val="10"/>
      <w:sz w:val="20"/>
      <w:szCs w:val="20"/>
      <w:lang w:eastAsia="de-DE"/>
    </w:rPr>
  </w:style>
  <w:style w:type="character" w:styleId="Fett">
    <w:name w:val="Strong"/>
    <w:basedOn w:val="Absatz-Standardschriftart"/>
    <w:uiPriority w:val="22"/>
    <w:qFormat/>
    <w:rsid w:val="00806CF7"/>
    <w:rPr>
      <w:rFonts w:ascii="Verdana" w:hAnsi="Verdana"/>
      <w:b/>
      <w:bCs/>
    </w:rPr>
  </w:style>
  <w:style w:type="paragraph" w:styleId="Sprechblasentext">
    <w:name w:val="Balloon Text"/>
    <w:basedOn w:val="Standard"/>
    <w:link w:val="SprechblasentextZchn"/>
    <w:uiPriority w:val="99"/>
    <w:semiHidden/>
    <w:unhideWhenUsed/>
    <w:rsid w:val="00806CF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CF7"/>
    <w:rPr>
      <w:rFonts w:ascii="Tahoma" w:hAnsi="Tahoma" w:cs="Tahoma"/>
      <w:kern w:val="10"/>
      <w:sz w:val="16"/>
      <w:szCs w:val="16"/>
      <w:lang w:eastAsia="de-DE"/>
    </w:rPr>
  </w:style>
  <w:style w:type="paragraph" w:styleId="Kopfzeile">
    <w:name w:val="header"/>
    <w:link w:val="KopfzeileZchn"/>
    <w:uiPriority w:val="99"/>
    <w:unhideWhenUsed/>
    <w:rsid w:val="008520F0"/>
    <w:pPr>
      <w:tabs>
        <w:tab w:val="center" w:pos="4536"/>
        <w:tab w:val="right" w:pos="9072"/>
      </w:tabs>
      <w:spacing w:after="0" w:line="240" w:lineRule="auto"/>
    </w:pPr>
    <w:rPr>
      <w:rFonts w:ascii="Verdana" w:hAnsi="Verdana" w:cs="Times New Roman"/>
      <w:kern w:val="10"/>
      <w:sz w:val="16"/>
      <w:szCs w:val="20"/>
      <w:lang w:eastAsia="de-DE"/>
    </w:rPr>
  </w:style>
  <w:style w:type="character" w:customStyle="1" w:styleId="KopfzeileZchn">
    <w:name w:val="Kopfzeile Zchn"/>
    <w:basedOn w:val="Absatz-Standardschriftart"/>
    <w:link w:val="Kopfzeile"/>
    <w:uiPriority w:val="99"/>
    <w:rsid w:val="008520F0"/>
    <w:rPr>
      <w:rFonts w:ascii="Verdana" w:hAnsi="Verdana" w:cs="Times New Roman"/>
      <w:kern w:val="10"/>
      <w:sz w:val="16"/>
      <w:szCs w:val="20"/>
      <w:lang w:eastAsia="de-DE"/>
    </w:rPr>
  </w:style>
  <w:style w:type="paragraph" w:styleId="Fuzeile">
    <w:name w:val="footer"/>
    <w:link w:val="FuzeileZchn"/>
    <w:uiPriority w:val="99"/>
    <w:unhideWhenUsed/>
    <w:rsid w:val="007F5C0C"/>
    <w:pPr>
      <w:tabs>
        <w:tab w:val="center" w:pos="4536"/>
        <w:tab w:val="right" w:pos="9072"/>
      </w:tabs>
      <w:spacing w:after="0" w:line="240" w:lineRule="auto"/>
    </w:pPr>
    <w:rPr>
      <w:rFonts w:ascii="Verdana" w:hAnsi="Verdana" w:cs="Times New Roman"/>
      <w:kern w:val="10"/>
      <w:sz w:val="16"/>
      <w:szCs w:val="20"/>
      <w:lang w:eastAsia="de-DE"/>
    </w:rPr>
  </w:style>
  <w:style w:type="character" w:customStyle="1" w:styleId="FuzeileZchn">
    <w:name w:val="Fußzeile Zchn"/>
    <w:basedOn w:val="Absatz-Standardschriftart"/>
    <w:link w:val="Fuzeile"/>
    <w:uiPriority w:val="99"/>
    <w:rsid w:val="007F5C0C"/>
    <w:rPr>
      <w:rFonts w:ascii="Verdana" w:hAnsi="Verdana" w:cs="Times New Roman"/>
      <w:kern w:val="10"/>
      <w:sz w:val="16"/>
      <w:szCs w:val="20"/>
      <w:lang w:eastAsia="de-DE"/>
    </w:rPr>
  </w:style>
  <w:style w:type="character" w:customStyle="1" w:styleId="Titel-UnterzeileZchn">
    <w:name w:val="Titel-Unterzeile Zchn"/>
    <w:basedOn w:val="Absatz-Standardschriftart"/>
    <w:link w:val="Titel-Unterzeile"/>
    <w:locked/>
    <w:rsid w:val="00BD0A6C"/>
    <w:rPr>
      <w:rFonts w:ascii="Verdana" w:hAnsi="Verdana"/>
      <w:sz w:val="24"/>
      <w:szCs w:val="24"/>
    </w:rPr>
  </w:style>
  <w:style w:type="paragraph" w:customStyle="1" w:styleId="Titel-Unterzeile">
    <w:name w:val="Titel-Unterzeile"/>
    <w:link w:val="Titel-UnterzeileZchn"/>
    <w:autoRedefine/>
    <w:rsid w:val="00BD0A6C"/>
    <w:pPr>
      <w:spacing w:after="600" w:line="240" w:lineRule="auto"/>
      <w:jc w:val="center"/>
    </w:pPr>
    <w:rPr>
      <w:rFonts w:ascii="Verdana" w:hAnsi="Verdana"/>
      <w:sz w:val="24"/>
      <w:szCs w:val="24"/>
    </w:rPr>
  </w:style>
  <w:style w:type="paragraph" w:customStyle="1" w:styleId="ArtdesDokumentes">
    <w:name w:val="Art des Dokumentes"/>
    <w:basedOn w:val="Titel-Unterzeile"/>
    <w:link w:val="ArtdesDokumentesZchn"/>
    <w:autoRedefine/>
    <w:rsid w:val="00806CF7"/>
    <w:rPr>
      <w:b/>
    </w:rPr>
  </w:style>
  <w:style w:type="character" w:customStyle="1" w:styleId="ArtdesDokumentesZchn">
    <w:name w:val="Art des Dokumentes Zchn"/>
    <w:basedOn w:val="Titel-UnterzeileZchn"/>
    <w:link w:val="ArtdesDokumentes"/>
    <w:rsid w:val="00806CF7"/>
    <w:rPr>
      <w:rFonts w:ascii="Verdana" w:hAnsi="Verdana"/>
      <w:sz w:val="24"/>
      <w:szCs w:val="24"/>
    </w:rPr>
  </w:style>
  <w:style w:type="character" w:styleId="Platzhaltertext">
    <w:name w:val="Placeholder Text"/>
    <w:basedOn w:val="Absatz-Standardschriftart"/>
    <w:uiPriority w:val="99"/>
    <w:semiHidden/>
    <w:rsid w:val="00806CF7"/>
    <w:rPr>
      <w:color w:val="808080"/>
    </w:rPr>
  </w:style>
  <w:style w:type="table" w:styleId="Tabellenraster">
    <w:name w:val="Table Grid"/>
    <w:basedOn w:val="NormaleTabelle"/>
    <w:rsid w:val="00806CF7"/>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Header">
    <w:name w:val="Standard_Header"/>
    <w:basedOn w:val="Standard"/>
    <w:link w:val="StandardHeaderZchn"/>
    <w:autoRedefine/>
    <w:rsid w:val="00806CF7"/>
    <w:rPr>
      <w:kern w:val="0"/>
    </w:rPr>
  </w:style>
  <w:style w:type="paragraph" w:customStyle="1" w:styleId="Inhaltsverzeichnis">
    <w:name w:val="Inhaltsverzeichnis"/>
    <w:next w:val="Standard"/>
    <w:qFormat/>
    <w:rsid w:val="00E85482"/>
    <w:pPr>
      <w:keepNext/>
      <w:pageBreakBefore/>
      <w:spacing w:afterLines="100" w:line="240" w:lineRule="auto"/>
    </w:pPr>
    <w:rPr>
      <w:rFonts w:ascii="Verdana" w:eastAsiaTheme="majorEastAsia" w:hAnsi="Verdana" w:cstheme="majorBidi"/>
      <w:b/>
      <w:bCs/>
      <w:kern w:val="10"/>
      <w:sz w:val="28"/>
      <w:szCs w:val="28"/>
      <w:lang w:eastAsia="de-DE"/>
    </w:rPr>
  </w:style>
  <w:style w:type="character" w:customStyle="1" w:styleId="StandardHeaderZchn">
    <w:name w:val="Standard_Header Zchn"/>
    <w:basedOn w:val="Absatz-Standardschriftart"/>
    <w:link w:val="StandardHeader"/>
    <w:rsid w:val="00806CF7"/>
    <w:rPr>
      <w:rFonts w:ascii="Verdana" w:hAnsi="Verdana" w:cs="Times New Roman"/>
      <w:sz w:val="20"/>
      <w:szCs w:val="20"/>
      <w:lang w:eastAsia="de-DE"/>
    </w:rPr>
  </w:style>
  <w:style w:type="paragraph" w:customStyle="1" w:styleId="Erstelltam">
    <w:name w:val="Erstellt_am"/>
    <w:basedOn w:val="Standard"/>
    <w:link w:val="ErstelltamZchn"/>
    <w:autoRedefine/>
    <w:rsid w:val="00806CF7"/>
    <w:rPr>
      <w:kern w:val="0"/>
      <w:sz w:val="24"/>
      <w:szCs w:val="24"/>
    </w:rPr>
  </w:style>
  <w:style w:type="character" w:customStyle="1" w:styleId="ErstelltamZchn">
    <w:name w:val="Erstellt_am Zchn"/>
    <w:basedOn w:val="Absatz-Standardschriftart"/>
    <w:link w:val="Erstelltam"/>
    <w:rsid w:val="00806CF7"/>
    <w:rPr>
      <w:rFonts w:ascii="Verdana" w:hAnsi="Verdana" w:cs="Times New Roman"/>
      <w:sz w:val="24"/>
      <w:szCs w:val="24"/>
      <w:lang w:eastAsia="de-DE"/>
    </w:rPr>
  </w:style>
  <w:style w:type="paragraph" w:customStyle="1" w:styleId="Standardfett">
    <w:name w:val="Standard fett"/>
    <w:autoRedefine/>
    <w:rsid w:val="005E04A3"/>
    <w:pPr>
      <w:spacing w:after="0" w:line="240" w:lineRule="auto"/>
      <w:jc w:val="both"/>
    </w:pPr>
    <w:rPr>
      <w:rFonts w:ascii="Verdana" w:hAnsi="Verdana" w:cs="Times New Roman"/>
      <w:b/>
      <w:bCs/>
      <w:sz w:val="20"/>
      <w:szCs w:val="20"/>
      <w:lang w:eastAsia="de-DE"/>
    </w:rPr>
  </w:style>
  <w:style w:type="paragraph" w:customStyle="1" w:styleId="Titelseite14fett">
    <w:name w:val="Titelseite 14fett"/>
    <w:autoRedefine/>
    <w:rsid w:val="00E64347"/>
    <w:pPr>
      <w:widowControl w:val="0"/>
      <w:spacing w:afterLines="100" w:line="240" w:lineRule="auto"/>
    </w:pPr>
    <w:rPr>
      <w:rFonts w:ascii="Verdana" w:hAnsi="Verdana" w:cs="Times New Roman"/>
      <w:b/>
      <w:sz w:val="28"/>
      <w:szCs w:val="20"/>
      <w:lang w:eastAsia="de-DE"/>
    </w:rPr>
  </w:style>
  <w:style w:type="paragraph" w:customStyle="1" w:styleId="TextStandard">
    <w:name w:val="Text_Standard"/>
    <w:basedOn w:val="Standard"/>
    <w:link w:val="TextStandardZchn"/>
    <w:autoRedefine/>
    <w:qFormat/>
    <w:rsid w:val="00125260"/>
    <w:pPr>
      <w:spacing w:after="240"/>
    </w:pPr>
    <w:rPr>
      <w:kern w:val="0"/>
    </w:rPr>
  </w:style>
  <w:style w:type="character" w:customStyle="1" w:styleId="TextStandardZchn">
    <w:name w:val="Text_Standard Zchn"/>
    <w:basedOn w:val="Absatz-Standardschriftart"/>
    <w:link w:val="TextStandard"/>
    <w:rsid w:val="00125260"/>
    <w:rPr>
      <w:rFonts w:ascii="Verdana" w:hAnsi="Verdana" w:cs="Times New Roman"/>
      <w:sz w:val="20"/>
      <w:szCs w:val="20"/>
      <w:lang w:eastAsia="de-DE"/>
    </w:rPr>
  </w:style>
  <w:style w:type="paragraph" w:customStyle="1" w:styleId="Textall">
    <w:name w:val="Text_all"/>
    <w:basedOn w:val="Standard"/>
    <w:link w:val="TextallZchn"/>
    <w:autoRedefine/>
    <w:qFormat/>
    <w:rsid w:val="004A1AAA"/>
    <w:rPr>
      <w:kern w:val="0"/>
    </w:rPr>
  </w:style>
  <w:style w:type="paragraph" w:customStyle="1" w:styleId="Tabelle2p">
    <w:name w:val="Tabelle_2p"/>
    <w:basedOn w:val="Standard"/>
    <w:rsid w:val="004A1AAA"/>
    <w:pPr>
      <w:spacing w:before="40" w:after="40"/>
    </w:pPr>
    <w:rPr>
      <w:rFonts w:ascii="Helvetica" w:hAnsi="Helvetica"/>
      <w:b/>
      <w:i/>
      <w:kern w:val="0"/>
    </w:rPr>
  </w:style>
  <w:style w:type="character" w:customStyle="1" w:styleId="TextallZchn">
    <w:name w:val="Text_all Zchn"/>
    <w:basedOn w:val="Absatz-Standardschriftart"/>
    <w:link w:val="Textall"/>
    <w:rsid w:val="004A1AAA"/>
    <w:rPr>
      <w:rFonts w:ascii="Verdana" w:hAnsi="Verdana" w:cs="Times New Roman"/>
      <w:sz w:val="20"/>
      <w:szCs w:val="20"/>
      <w:lang w:eastAsia="de-DE"/>
    </w:rPr>
  </w:style>
  <w:style w:type="character" w:customStyle="1" w:styleId="berschrift7Zchn">
    <w:name w:val="Überschrift 7 Zchn"/>
    <w:basedOn w:val="Absatz-Standardschriftart"/>
    <w:link w:val="berschrift7"/>
    <w:rsid w:val="0079333D"/>
    <w:rPr>
      <w:rFonts w:ascii="Verdana" w:hAnsi="Verdana" w:cs="Times New Roman"/>
      <w:b/>
      <w:sz w:val="24"/>
      <w:szCs w:val="24"/>
      <w:lang w:eastAsia="de-DE"/>
    </w:rPr>
  </w:style>
  <w:style w:type="character" w:customStyle="1" w:styleId="berschrift8Zchn">
    <w:name w:val="Überschrift 8 Zchn"/>
    <w:basedOn w:val="Absatz-Standardschriftart"/>
    <w:link w:val="berschrift8"/>
    <w:rsid w:val="0079333D"/>
    <w:rPr>
      <w:rFonts w:ascii="Verdana" w:hAnsi="Verdana" w:cs="Times New Roman"/>
      <w:b/>
      <w:i/>
      <w:iCs/>
      <w:sz w:val="24"/>
      <w:szCs w:val="24"/>
      <w:lang w:eastAsia="de-DE"/>
    </w:rPr>
  </w:style>
  <w:style w:type="character" w:customStyle="1" w:styleId="berschrift9Zchn">
    <w:name w:val="Überschrift 9 Zchn"/>
    <w:basedOn w:val="Absatz-Standardschriftart"/>
    <w:link w:val="berschrift9"/>
    <w:rsid w:val="0079333D"/>
    <w:rPr>
      <w:rFonts w:ascii="Arial" w:hAnsi="Arial" w:cs="Arial"/>
      <w:b/>
      <w:sz w:val="24"/>
      <w:szCs w:val="24"/>
      <w:lang w:eastAsia="de-DE"/>
    </w:rPr>
  </w:style>
  <w:style w:type="paragraph" w:styleId="Textkrper">
    <w:name w:val="Body Text"/>
    <w:basedOn w:val="Standard"/>
    <w:link w:val="TextkrperZchn"/>
    <w:rsid w:val="0079333D"/>
    <w:rPr>
      <w:b/>
      <w:sz w:val="24"/>
      <w:szCs w:val="24"/>
    </w:rPr>
  </w:style>
  <w:style w:type="character" w:customStyle="1" w:styleId="TextkrperZchn">
    <w:name w:val="Textkörper Zchn"/>
    <w:basedOn w:val="Absatz-Standardschriftart"/>
    <w:link w:val="Textkrper"/>
    <w:rsid w:val="0079333D"/>
    <w:rPr>
      <w:rFonts w:ascii="Verdana" w:hAnsi="Verdana" w:cs="Times New Roman"/>
      <w:b/>
      <w:kern w:val="10"/>
      <w:sz w:val="24"/>
      <w:szCs w:val="24"/>
      <w:lang w:eastAsia="de-DE"/>
    </w:rPr>
  </w:style>
  <w:style w:type="paragraph" w:customStyle="1" w:styleId="Version">
    <w:name w:val="Version"/>
    <w:next w:val="Tabellentext"/>
    <w:link w:val="VersionZchn"/>
    <w:qFormat/>
    <w:rsid w:val="00B577E8"/>
    <w:pPr>
      <w:spacing w:after="0" w:line="240" w:lineRule="auto"/>
    </w:pPr>
    <w:rPr>
      <w:rFonts w:ascii="Verdana" w:hAnsi="Verdana" w:cs="Times New Roman"/>
      <w:kern w:val="10"/>
      <w:sz w:val="20"/>
      <w:szCs w:val="20"/>
      <w:lang w:eastAsia="de-DE"/>
    </w:rPr>
  </w:style>
  <w:style w:type="character" w:customStyle="1" w:styleId="VersionZchn">
    <w:name w:val="Version Zchn"/>
    <w:basedOn w:val="Absatz-Standardschriftart"/>
    <w:link w:val="Version"/>
    <w:rsid w:val="00B577E8"/>
    <w:rPr>
      <w:rFonts w:ascii="Verdana" w:hAnsi="Verdana" w:cs="Times New Roman"/>
      <w:kern w:val="10"/>
      <w:sz w:val="20"/>
      <w:szCs w:val="20"/>
      <w:lang w:eastAsia="de-DE"/>
    </w:rPr>
  </w:style>
  <w:style w:type="paragraph" w:styleId="Listenabsatz">
    <w:name w:val="List Paragraph"/>
    <w:basedOn w:val="Standard"/>
    <w:uiPriority w:val="34"/>
    <w:qFormat/>
    <w:rsid w:val="0083049A"/>
    <w:pPr>
      <w:spacing w:after="100"/>
      <w:ind w:left="709"/>
      <w:contextualSpacing/>
    </w:pPr>
  </w:style>
  <w:style w:type="paragraph" w:styleId="Verzeichnis1">
    <w:name w:val="toc 1"/>
    <w:next w:val="Standard"/>
    <w:autoRedefine/>
    <w:uiPriority w:val="39"/>
    <w:unhideWhenUsed/>
    <w:qFormat/>
    <w:rsid w:val="00F82F99"/>
    <w:pPr>
      <w:tabs>
        <w:tab w:val="left" w:pos="567"/>
        <w:tab w:val="right" w:leader="dot" w:pos="9060"/>
      </w:tabs>
      <w:spacing w:beforeLines="50" w:afterLines="50" w:line="240" w:lineRule="auto"/>
    </w:pPr>
    <w:rPr>
      <w:rFonts w:ascii="Verdana" w:hAnsi="Verdana" w:cs="Times New Roman"/>
      <w:kern w:val="10"/>
      <w:sz w:val="20"/>
      <w:szCs w:val="20"/>
      <w:lang w:eastAsia="de-DE"/>
    </w:rPr>
  </w:style>
  <w:style w:type="paragraph" w:styleId="Verzeichnis2">
    <w:name w:val="toc 2"/>
    <w:next w:val="Standard"/>
    <w:autoRedefine/>
    <w:uiPriority w:val="39"/>
    <w:unhideWhenUsed/>
    <w:qFormat/>
    <w:rsid w:val="00AA4E7E"/>
    <w:pPr>
      <w:tabs>
        <w:tab w:val="left" w:pos="567"/>
        <w:tab w:val="left" w:pos="1134"/>
        <w:tab w:val="right" w:leader="dot" w:pos="9062"/>
      </w:tabs>
      <w:spacing w:beforeLines="50" w:before="120" w:afterLines="50" w:after="120" w:line="240" w:lineRule="auto"/>
      <w:ind w:left="567"/>
    </w:pPr>
    <w:rPr>
      <w:rFonts w:ascii="Verdana" w:hAnsi="Verdana" w:cs="Times New Roman"/>
      <w:kern w:val="10"/>
      <w:sz w:val="20"/>
      <w:szCs w:val="20"/>
      <w:lang w:eastAsia="de-DE"/>
    </w:rPr>
  </w:style>
  <w:style w:type="paragraph" w:styleId="Verzeichnis3">
    <w:name w:val="toc 3"/>
    <w:next w:val="Standard"/>
    <w:autoRedefine/>
    <w:uiPriority w:val="39"/>
    <w:unhideWhenUsed/>
    <w:qFormat/>
    <w:rsid w:val="00AA4E7E"/>
    <w:pPr>
      <w:tabs>
        <w:tab w:val="left" w:pos="1701"/>
        <w:tab w:val="right" w:leader="dot" w:pos="9060"/>
      </w:tabs>
      <w:spacing w:beforeLines="50" w:before="120" w:afterLines="50" w:after="120" w:line="240" w:lineRule="auto"/>
      <w:ind w:left="1134"/>
    </w:pPr>
    <w:rPr>
      <w:rFonts w:ascii="Verdana" w:hAnsi="Verdana" w:cs="Times New Roman"/>
      <w:kern w:val="10"/>
      <w:sz w:val="20"/>
      <w:szCs w:val="20"/>
      <w:lang w:eastAsia="de-DE"/>
    </w:rPr>
  </w:style>
  <w:style w:type="character" w:styleId="Hyperlink">
    <w:name w:val="Hyperlink"/>
    <w:basedOn w:val="Absatz-Standardschriftart"/>
    <w:uiPriority w:val="99"/>
    <w:unhideWhenUsed/>
    <w:rsid w:val="00463E3C"/>
    <w:rPr>
      <w:color w:val="0000FF" w:themeColor="hyperlink"/>
      <w:u w:val="single"/>
    </w:rPr>
  </w:style>
  <w:style w:type="paragraph" w:customStyle="1" w:styleId="berschriftohneNummerierung">
    <w:name w:val="Überschrift_ohne_Nummerierung"/>
    <w:next w:val="Standard"/>
    <w:link w:val="berschriftohneNummerierungZchn"/>
    <w:qFormat/>
    <w:rsid w:val="0033220F"/>
    <w:pPr>
      <w:keepNext/>
      <w:spacing w:afterLines="100" w:line="240" w:lineRule="auto"/>
    </w:pPr>
    <w:rPr>
      <w:rFonts w:ascii="Verdana" w:eastAsiaTheme="majorEastAsia" w:hAnsi="Verdana" w:cstheme="majorBidi"/>
      <w:b/>
      <w:bCs/>
      <w:kern w:val="10"/>
      <w:sz w:val="28"/>
      <w:szCs w:val="28"/>
      <w:lang w:eastAsia="de-DE"/>
    </w:rPr>
  </w:style>
  <w:style w:type="character" w:customStyle="1" w:styleId="berschriftohneNummerierungZchn">
    <w:name w:val="Überschrift_ohne_Nummerierung Zchn"/>
    <w:basedOn w:val="berschrift1Zchn"/>
    <w:link w:val="berschriftohneNummerierung"/>
    <w:rsid w:val="0033220F"/>
    <w:rPr>
      <w:rFonts w:ascii="Verdana" w:eastAsiaTheme="majorEastAsia" w:hAnsi="Verdana" w:cstheme="majorBidi"/>
      <w:b/>
      <w:bCs/>
      <w:kern w:val="10"/>
      <w:sz w:val="28"/>
      <w:szCs w:val="28"/>
      <w:lang w:eastAsia="de-DE"/>
    </w:rPr>
  </w:style>
  <w:style w:type="paragraph" w:styleId="Beschriftung">
    <w:name w:val="caption"/>
    <w:next w:val="Standard"/>
    <w:uiPriority w:val="35"/>
    <w:unhideWhenUsed/>
    <w:qFormat/>
    <w:rsid w:val="00D86506"/>
    <w:pPr>
      <w:spacing w:afterLines="100" w:line="240" w:lineRule="auto"/>
      <w:jc w:val="center"/>
    </w:pPr>
    <w:rPr>
      <w:rFonts w:ascii="Verdana" w:hAnsi="Verdana" w:cs="Times New Roman"/>
      <w:bCs/>
      <w:kern w:val="10"/>
      <w:sz w:val="20"/>
      <w:szCs w:val="18"/>
      <w:lang w:eastAsia="de-DE"/>
    </w:rPr>
  </w:style>
  <w:style w:type="paragraph" w:styleId="Abbildungsverzeichnis">
    <w:name w:val="table of figures"/>
    <w:basedOn w:val="Standard"/>
    <w:next w:val="Standard"/>
    <w:uiPriority w:val="99"/>
    <w:unhideWhenUsed/>
    <w:rsid w:val="006F5140"/>
  </w:style>
  <w:style w:type="paragraph" w:customStyle="1" w:styleId="Verzeichnisse">
    <w:name w:val="Verzeichnisse"/>
    <w:basedOn w:val="berschriftohneNummerierung"/>
    <w:link w:val="VerzeichnisseZchn"/>
    <w:rsid w:val="00E040D8"/>
    <w:pPr>
      <w:pageBreakBefore/>
      <w:spacing w:after="100"/>
    </w:pPr>
  </w:style>
  <w:style w:type="character" w:customStyle="1" w:styleId="VerzeichnisseZchn">
    <w:name w:val="Verzeichnisse Zchn"/>
    <w:basedOn w:val="berschriftohneNummerierungZchn"/>
    <w:link w:val="Verzeichnisse"/>
    <w:rsid w:val="00E040D8"/>
    <w:rPr>
      <w:rFonts w:ascii="Verdana" w:eastAsiaTheme="majorEastAsia" w:hAnsi="Verdana" w:cstheme="majorBidi"/>
      <w:b/>
      <w:bCs/>
      <w:kern w:val="10"/>
      <w:sz w:val="28"/>
      <w:szCs w:val="28"/>
      <w:lang w:eastAsia="de-DE"/>
    </w:rPr>
  </w:style>
  <w:style w:type="paragraph" w:customStyle="1" w:styleId="Tabellentext">
    <w:name w:val="Tabellentext"/>
    <w:next w:val="Standard"/>
    <w:qFormat/>
    <w:rsid w:val="00A33FEF"/>
    <w:pPr>
      <w:spacing w:after="0" w:line="240" w:lineRule="auto"/>
    </w:pPr>
    <w:rPr>
      <w:rFonts w:ascii="Verdana" w:hAnsi="Verdana" w:cs="Times New Roman"/>
      <w:kern w:val="10"/>
      <w:sz w:val="20"/>
      <w:szCs w:val="20"/>
      <w:lang w:eastAsia="de-DE"/>
    </w:rPr>
  </w:style>
  <w:style w:type="paragraph" w:customStyle="1" w:styleId="berschrift2ohneNummerierung">
    <w:name w:val="Überschrift_2_ohne_Nummerierung"/>
    <w:next w:val="Standard"/>
    <w:qFormat/>
    <w:rsid w:val="0033220F"/>
    <w:pPr>
      <w:keepNext/>
      <w:spacing w:beforeLines="100" w:afterLines="100" w:line="240" w:lineRule="auto"/>
    </w:pPr>
    <w:rPr>
      <w:rFonts w:ascii="Verdana" w:hAnsi="Verdana" w:cs="Times New Roman"/>
      <w:kern w:val="10"/>
      <w:sz w:val="20"/>
      <w:szCs w:val="20"/>
      <w:lang w:eastAsia="de-DE"/>
    </w:rPr>
  </w:style>
  <w:style w:type="paragraph" w:styleId="Verzeichnis4">
    <w:name w:val="toc 4"/>
    <w:basedOn w:val="Standard"/>
    <w:next w:val="Standard"/>
    <w:autoRedefine/>
    <w:uiPriority w:val="39"/>
    <w:semiHidden/>
    <w:unhideWhenUsed/>
    <w:rsid w:val="005024CE"/>
    <w:pPr>
      <w:ind w:left="1701"/>
    </w:pPr>
  </w:style>
  <w:style w:type="paragraph" w:customStyle="1" w:styleId="Anhang">
    <w:name w:val="Anhang"/>
    <w:next w:val="Standard"/>
    <w:rsid w:val="00430B22"/>
    <w:pPr>
      <w:pageBreakBefore/>
      <w:numPr>
        <w:numId w:val="2"/>
      </w:numPr>
      <w:spacing w:afterLines="100" w:line="240" w:lineRule="auto"/>
    </w:pPr>
    <w:rPr>
      <w:rFonts w:ascii="Verdana" w:eastAsiaTheme="majorEastAsia" w:hAnsi="Verdana" w:cstheme="majorBidi"/>
      <w:b/>
      <w:bCs/>
      <w:kern w:val="10"/>
      <w:sz w:val="28"/>
      <w:szCs w:val="28"/>
      <w:lang w:eastAsia="de-DE"/>
    </w:rPr>
  </w:style>
  <w:style w:type="paragraph" w:customStyle="1" w:styleId="Aufzhlungeinfach">
    <w:name w:val="Aufzählung_einfach"/>
    <w:basedOn w:val="Listenabsatz"/>
    <w:qFormat/>
    <w:rsid w:val="00F34BE6"/>
    <w:pPr>
      <w:numPr>
        <w:numId w:val="1"/>
      </w:numPr>
      <w:contextualSpacing w:val="0"/>
    </w:pPr>
  </w:style>
  <w:style w:type="paragraph" w:customStyle="1" w:styleId="KeinLeerraum0">
    <w:name w:val="Kein_Leerraum"/>
    <w:basedOn w:val="Fuzeile"/>
    <w:qFormat/>
    <w:rsid w:val="007F5C0C"/>
    <w:pPr>
      <w:spacing w:line="24" w:lineRule="auto"/>
    </w:pPr>
    <w:rPr>
      <w:sz w:val="2"/>
    </w:rPr>
  </w:style>
  <w:style w:type="paragraph" w:customStyle="1" w:styleId="berschriftenimAnhang">
    <w:name w:val="Überschriften_im_Anhang"/>
    <w:next w:val="Standard"/>
    <w:qFormat/>
    <w:rsid w:val="005E2A17"/>
    <w:pPr>
      <w:spacing w:beforeLines="100" w:afterLines="100" w:line="240" w:lineRule="auto"/>
    </w:pPr>
    <w:rPr>
      <w:rFonts w:ascii="Verdana" w:eastAsiaTheme="majorEastAsia" w:hAnsi="Verdana" w:cstheme="majorBidi"/>
      <w:b/>
      <w:bCs/>
      <w:kern w:val="10"/>
      <w:sz w:val="24"/>
      <w:szCs w:val="28"/>
      <w:lang w:eastAsia="de-DE"/>
    </w:rPr>
  </w:style>
  <w:style w:type="paragraph" w:styleId="Inhaltsverzeichnisberschrift">
    <w:name w:val="TOC Heading"/>
    <w:basedOn w:val="berschrift1"/>
    <w:next w:val="Standard"/>
    <w:uiPriority w:val="39"/>
    <w:semiHidden/>
    <w:unhideWhenUsed/>
    <w:qFormat/>
    <w:rsid w:val="00F82F99"/>
    <w:pPr>
      <w:numPr>
        <w:numId w:val="0"/>
      </w:numPr>
      <w:spacing w:beforeLines="0"/>
      <w:outlineLvl w:val="9"/>
    </w:pPr>
    <w:rPr>
      <w:rFonts w:asciiTheme="majorHAnsi" w:hAnsiTheme="majorHAnsi"/>
      <w:color w:val="365F91" w:themeColor="accent1" w:themeShade="BF"/>
      <w:kern w:val="0"/>
      <w:lang w:eastAsia="en-US"/>
    </w:rPr>
  </w:style>
  <w:style w:type="character" w:styleId="Kommentarzeichen">
    <w:name w:val="annotation reference"/>
    <w:basedOn w:val="Absatz-Standardschriftart"/>
    <w:uiPriority w:val="99"/>
    <w:semiHidden/>
    <w:unhideWhenUsed/>
    <w:rsid w:val="00812F25"/>
    <w:rPr>
      <w:sz w:val="16"/>
      <w:szCs w:val="16"/>
    </w:rPr>
  </w:style>
  <w:style w:type="paragraph" w:styleId="Kommentartext">
    <w:name w:val="annotation text"/>
    <w:basedOn w:val="Standard"/>
    <w:link w:val="KommentartextZchn"/>
    <w:uiPriority w:val="99"/>
    <w:semiHidden/>
    <w:unhideWhenUsed/>
    <w:rsid w:val="00812F25"/>
  </w:style>
  <w:style w:type="character" w:customStyle="1" w:styleId="KommentartextZchn">
    <w:name w:val="Kommentartext Zchn"/>
    <w:basedOn w:val="Absatz-Standardschriftart"/>
    <w:link w:val="Kommentartext"/>
    <w:uiPriority w:val="99"/>
    <w:semiHidden/>
    <w:rsid w:val="00812F25"/>
    <w:rPr>
      <w:rFonts w:ascii="Verdana" w:hAnsi="Verdana" w:cs="Times New Roman"/>
      <w:kern w:val="10"/>
      <w:sz w:val="20"/>
      <w:szCs w:val="20"/>
      <w:lang w:eastAsia="de-DE"/>
    </w:rPr>
  </w:style>
  <w:style w:type="paragraph" w:styleId="Kommentarthema">
    <w:name w:val="annotation subject"/>
    <w:basedOn w:val="Kommentartext"/>
    <w:next w:val="Kommentartext"/>
    <w:link w:val="KommentarthemaZchn"/>
    <w:uiPriority w:val="99"/>
    <w:semiHidden/>
    <w:unhideWhenUsed/>
    <w:rsid w:val="00812F25"/>
    <w:rPr>
      <w:b/>
      <w:bCs/>
    </w:rPr>
  </w:style>
  <w:style w:type="character" w:customStyle="1" w:styleId="KommentarthemaZchn">
    <w:name w:val="Kommentarthema Zchn"/>
    <w:basedOn w:val="KommentartextZchn"/>
    <w:link w:val="Kommentarthema"/>
    <w:uiPriority w:val="99"/>
    <w:semiHidden/>
    <w:rsid w:val="00812F25"/>
    <w:rPr>
      <w:rFonts w:ascii="Verdana" w:hAnsi="Verdana" w:cs="Times New Roman"/>
      <w:b/>
      <w:bCs/>
      <w:kern w:val="10"/>
      <w:sz w:val="20"/>
      <w:szCs w:val="20"/>
      <w:lang w:eastAsia="de-DE"/>
    </w:rPr>
  </w:style>
  <w:style w:type="paragraph" w:styleId="berarbeitung">
    <w:name w:val="Revision"/>
    <w:hidden/>
    <w:uiPriority w:val="99"/>
    <w:semiHidden/>
    <w:rsid w:val="002D11D9"/>
    <w:pPr>
      <w:spacing w:after="0" w:line="240" w:lineRule="auto"/>
    </w:pPr>
    <w:rPr>
      <w:rFonts w:ascii="Verdana" w:hAnsi="Verdana" w:cs="Times New Roman"/>
      <w:kern w:val="10"/>
      <w:sz w:val="20"/>
      <w:szCs w:val="20"/>
      <w:lang w:eastAsia="de-DE"/>
    </w:rPr>
  </w:style>
  <w:style w:type="character" w:styleId="BesuchterLink">
    <w:name w:val="FollowedHyperlink"/>
    <w:basedOn w:val="Absatz-Standardschriftart"/>
    <w:uiPriority w:val="99"/>
    <w:semiHidden/>
    <w:unhideWhenUsed/>
    <w:rsid w:val="00C53401"/>
    <w:rPr>
      <w:color w:val="800080" w:themeColor="followedHyperlink"/>
      <w:u w:val="single"/>
    </w:rPr>
  </w:style>
  <w:style w:type="character" w:customStyle="1" w:styleId="ilfuvd">
    <w:name w:val="ilfuvd"/>
    <w:basedOn w:val="Absatz-Standardschriftart"/>
    <w:rsid w:val="00CC0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453943">
      <w:bodyDiv w:val="1"/>
      <w:marLeft w:val="0"/>
      <w:marRight w:val="0"/>
      <w:marTop w:val="0"/>
      <w:marBottom w:val="0"/>
      <w:divBdr>
        <w:top w:val="none" w:sz="0" w:space="0" w:color="auto"/>
        <w:left w:val="none" w:sz="0" w:space="0" w:color="auto"/>
        <w:bottom w:val="none" w:sz="0" w:space="0" w:color="auto"/>
        <w:right w:val="none" w:sz="0" w:space="0" w:color="auto"/>
      </w:divBdr>
    </w:div>
    <w:div w:id="1099830111">
      <w:bodyDiv w:val="1"/>
      <w:marLeft w:val="0"/>
      <w:marRight w:val="0"/>
      <w:marTop w:val="0"/>
      <w:marBottom w:val="0"/>
      <w:divBdr>
        <w:top w:val="none" w:sz="0" w:space="0" w:color="auto"/>
        <w:left w:val="none" w:sz="0" w:space="0" w:color="auto"/>
        <w:bottom w:val="none" w:sz="0" w:space="0" w:color="auto"/>
        <w:right w:val="none" w:sz="0" w:space="0" w:color="auto"/>
      </w:divBdr>
    </w:div>
    <w:div w:id="1126774530">
      <w:bodyDiv w:val="1"/>
      <w:marLeft w:val="0"/>
      <w:marRight w:val="0"/>
      <w:marTop w:val="0"/>
      <w:marBottom w:val="0"/>
      <w:divBdr>
        <w:top w:val="none" w:sz="0" w:space="0" w:color="auto"/>
        <w:left w:val="none" w:sz="0" w:space="0" w:color="auto"/>
        <w:bottom w:val="none" w:sz="0" w:space="0" w:color="auto"/>
        <w:right w:val="none" w:sz="0" w:space="0" w:color="auto"/>
      </w:divBdr>
    </w:div>
    <w:div w:id="1187403856">
      <w:bodyDiv w:val="1"/>
      <w:marLeft w:val="0"/>
      <w:marRight w:val="0"/>
      <w:marTop w:val="0"/>
      <w:marBottom w:val="0"/>
      <w:divBdr>
        <w:top w:val="none" w:sz="0" w:space="0" w:color="auto"/>
        <w:left w:val="none" w:sz="0" w:space="0" w:color="auto"/>
        <w:bottom w:val="none" w:sz="0" w:space="0" w:color="auto"/>
        <w:right w:val="none" w:sz="0" w:space="0" w:color="auto"/>
      </w:divBdr>
    </w:div>
    <w:div w:id="1231506358">
      <w:bodyDiv w:val="1"/>
      <w:marLeft w:val="0"/>
      <w:marRight w:val="0"/>
      <w:marTop w:val="0"/>
      <w:marBottom w:val="0"/>
      <w:divBdr>
        <w:top w:val="none" w:sz="0" w:space="0" w:color="auto"/>
        <w:left w:val="none" w:sz="0" w:space="0" w:color="auto"/>
        <w:bottom w:val="none" w:sz="0" w:space="0" w:color="auto"/>
        <w:right w:val="none" w:sz="0" w:space="0" w:color="auto"/>
      </w:divBdr>
    </w:div>
    <w:div w:id="18493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de.wikipedia.org/wiki/Internet_Engineering_Task_Force" TargetMode="External"/><Relationship Id="rId26" Type="http://schemas.openxmlformats.org/officeDocument/2006/relationships/hyperlink" Target="https://de.wikipedia.org/wiki/Rechnernetz" TargetMode="External"/><Relationship Id="rId39" Type="http://schemas.openxmlformats.org/officeDocument/2006/relationships/hyperlink" Target="https://de.wikipedia.org/wiki/Switch_(Computertechnik)" TargetMode="External"/><Relationship Id="rId21" Type="http://schemas.openxmlformats.org/officeDocument/2006/relationships/hyperlink" Target="https://de.wikipedia.org/wiki/Digitales_Zertifikat" TargetMode="External"/><Relationship Id="rId34" Type="http://schemas.openxmlformats.org/officeDocument/2006/relationships/hyperlink" Target="https://de.wikipedia.org/wiki/Netzwerkprotokoll" TargetMode="External"/><Relationship Id="rId42"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e.wikipedia.org/wiki/Extensible_Authentication_Protocol" TargetMode="External"/><Relationship Id="rId29" Type="http://schemas.openxmlformats.org/officeDocument/2006/relationships/hyperlink" Target="https://de.wikipedia.org/wiki/User_Datagram_Proto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de.wikipedia.org/wiki/Link-State" TargetMode="External"/><Relationship Id="rId32" Type="http://schemas.openxmlformats.org/officeDocument/2006/relationships/hyperlink" Target="https://de.wikipedia.org/wiki/Betriebssystem" TargetMode="External"/><Relationship Id="rId37" Type="http://schemas.openxmlformats.org/officeDocument/2006/relationships/hyperlink" Target="https://de.wikipedia.org/wiki/Router" TargetMode="External"/><Relationship Id="rId40" Type="http://schemas.openxmlformats.org/officeDocument/2006/relationships/hyperlink" Target="https://de.wikipedia.org/wiki/Internet_Protocol" TargetMode="External"/><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de.wikipedia.org/wiki/Rechnernetz" TargetMode="External"/><Relationship Id="rId23" Type="http://schemas.openxmlformats.org/officeDocument/2006/relationships/hyperlink" Target="https://de.wikipedia.org/wiki/IETF" TargetMode="External"/><Relationship Id="rId28" Type="http://schemas.openxmlformats.org/officeDocument/2006/relationships/hyperlink" Target="https://de.wikipedia.org/wiki/Transmission_Control_Protocol" TargetMode="External"/><Relationship Id="rId36" Type="http://schemas.openxmlformats.org/officeDocument/2006/relationships/hyperlink" Target="https://de.wikipedia.org/wiki/Netzwerkelement" TargetMode="External"/><Relationship Id="rId10" Type="http://schemas.openxmlformats.org/officeDocument/2006/relationships/header" Target="header2.xml"/><Relationship Id="rId19" Type="http://schemas.openxmlformats.org/officeDocument/2006/relationships/hyperlink" Target="https://de.wikipedia.org/wiki/Authentifizierung" TargetMode="External"/><Relationship Id="rId31" Type="http://schemas.openxmlformats.org/officeDocument/2006/relationships/hyperlink" Target="https://de.wikipedia.org/wiki/Client"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e.wikipedia.org/wiki/SIM-Karte" TargetMode="External"/><Relationship Id="rId27" Type="http://schemas.openxmlformats.org/officeDocument/2006/relationships/hyperlink" Target="https://de.wikipedia.org/wiki/Adresse" TargetMode="External"/><Relationship Id="rId30" Type="http://schemas.openxmlformats.org/officeDocument/2006/relationships/hyperlink" Target="https://de.wikipedia.org/wiki/Server_(Software)" TargetMode="External"/><Relationship Id="rId35" Type="http://schemas.openxmlformats.org/officeDocument/2006/relationships/hyperlink" Target="https://de.wikipedia.org/wiki/Internet_Engineering_Task_Force" TargetMode="External"/><Relationship Id="rId43" Type="http://schemas.openxmlformats.org/officeDocument/2006/relationships/header" Target="header5.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de.wikipedia.org/wiki/Local_Area_Network" TargetMode="External"/><Relationship Id="rId25" Type="http://schemas.openxmlformats.org/officeDocument/2006/relationships/hyperlink" Target="https://de.wikipedia.org/wiki/Routing" TargetMode="External"/><Relationship Id="rId33" Type="http://schemas.openxmlformats.org/officeDocument/2006/relationships/hyperlink" Target="https://de.wikipedia.org/wiki/Paketvermittlung" TargetMode="External"/><Relationship Id="rId38" Type="http://schemas.openxmlformats.org/officeDocument/2006/relationships/hyperlink" Target="https://de.wikipedia.org/wiki/Host_(Informationstechnik)" TargetMode="External"/><Relationship Id="rId46" Type="http://schemas.openxmlformats.org/officeDocument/2006/relationships/theme" Target="theme/theme1.xml"/><Relationship Id="rId20" Type="http://schemas.openxmlformats.org/officeDocument/2006/relationships/hyperlink" Target="https://de.wikipedia.org/wiki/Remote_Authentication_Dial-In_User_Service" TargetMode="External"/><Relationship Id="rId41" Type="http://schemas.openxmlformats.org/officeDocument/2006/relationships/hyperlink" Target="https://de.wikipedia.org/wiki/Rechnernet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Dokugen_2020\Dokugenerator_CREAN_NICHT%20VER&#196;NDERN_021\Vorlage_Richtlinie_Master.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37D1C13F8848088AB28CBE14241AE2"/>
        <w:category>
          <w:name w:val="Allgemein"/>
          <w:gallery w:val="placeholder"/>
        </w:category>
        <w:types>
          <w:type w:val="bbPlcHdr"/>
        </w:types>
        <w:behaviors>
          <w:behavior w:val="content"/>
        </w:behaviors>
        <w:guid w:val="{C5B01FB2-410B-4782-9D3D-203FD3CCA1A4}"/>
      </w:docPartPr>
      <w:docPartBody>
        <w:p w:rsidR="00363F36" w:rsidRDefault="00B233C1">
          <w:pPr>
            <w:pStyle w:val="5C37D1C13F8848088AB28CBE14241AE2"/>
          </w:pPr>
          <w:r w:rsidRPr="00B577E8">
            <w:rPr>
              <w:rStyle w:val="Platzhaltertext"/>
            </w:rPr>
            <w:t xml:space="preserve">Datum </w:t>
          </w:r>
          <w:r>
            <w:rPr>
              <w:rStyle w:val="Platzhaltertext"/>
            </w:rPr>
            <w:t>auswählen</w:t>
          </w:r>
        </w:p>
      </w:docPartBody>
    </w:docPart>
    <w:docPart>
      <w:docPartPr>
        <w:name w:val="F783F445D3944540AFB0C58D53A354A5"/>
        <w:category>
          <w:name w:val="Allgemein"/>
          <w:gallery w:val="placeholder"/>
        </w:category>
        <w:types>
          <w:type w:val="bbPlcHdr"/>
        </w:types>
        <w:behaviors>
          <w:behavior w:val="content"/>
        </w:behaviors>
        <w:guid w:val="{45D9082C-FF72-433E-B7B0-4A83C6AD325D}"/>
      </w:docPartPr>
      <w:docPartBody>
        <w:p w:rsidR="00363F36" w:rsidRDefault="00B233C1">
          <w:pPr>
            <w:pStyle w:val="F783F445D3944540AFB0C58D53A354A5"/>
          </w:pPr>
          <w:r w:rsidRPr="00B577E8">
            <w:rPr>
              <w:rStyle w:val="Platzhaltertext"/>
            </w:rPr>
            <w:t xml:space="preserve">Datum </w:t>
          </w:r>
          <w:r>
            <w:rPr>
              <w:rStyle w:val="Platzhaltertext"/>
            </w:rPr>
            <w:t>auswählen</w:t>
          </w:r>
        </w:p>
      </w:docPartBody>
    </w:docPart>
    <w:docPart>
      <w:docPartPr>
        <w:name w:val="0EA10A6609DE45B391FB63BBBD7837C5"/>
        <w:category>
          <w:name w:val="Allgemein"/>
          <w:gallery w:val="placeholder"/>
        </w:category>
        <w:types>
          <w:type w:val="bbPlcHdr"/>
        </w:types>
        <w:behaviors>
          <w:behavior w:val="content"/>
        </w:behaviors>
        <w:guid w:val="{7A16040D-7BD7-43B0-A016-510F8C5B8CAE}"/>
      </w:docPartPr>
      <w:docPartBody>
        <w:p w:rsidR="00363F36" w:rsidRDefault="00B233C1">
          <w:pPr>
            <w:pStyle w:val="0EA10A6609DE45B391FB63BBBD7837C5"/>
          </w:pPr>
          <w:r>
            <w:rPr>
              <w:rStyle w:val="Platzhaltertext"/>
            </w:rPr>
            <w:t>Bearbeitungsstatus</w:t>
          </w:r>
          <w:r w:rsidRPr="00B577E8">
            <w:rPr>
              <w:rStyle w:val="Platzhaltertext"/>
            </w:rPr>
            <w:t xml:space="preserve"> aus</w:t>
          </w:r>
          <w:r>
            <w:rPr>
              <w:rStyle w:val="Platzhaltertext"/>
            </w:rPr>
            <w:t>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3C1"/>
    <w:rsid w:val="00363F36"/>
    <w:rsid w:val="0053573C"/>
    <w:rsid w:val="006736C4"/>
    <w:rsid w:val="0072109D"/>
    <w:rsid w:val="00AF0AA7"/>
    <w:rsid w:val="00B233C1"/>
    <w:rsid w:val="00DF58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5C37D1C13F8848088AB28CBE14241AE2">
    <w:name w:val="5C37D1C13F8848088AB28CBE14241AE2"/>
  </w:style>
  <w:style w:type="paragraph" w:customStyle="1" w:styleId="F783F445D3944540AFB0C58D53A354A5">
    <w:name w:val="F783F445D3944540AFB0C58D53A354A5"/>
  </w:style>
  <w:style w:type="paragraph" w:customStyle="1" w:styleId="0EA10A6609DE45B391FB63BBBD7837C5">
    <w:name w:val="0EA10A6609DE45B391FB63BBBD7837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D2E13-F26B-4FB2-8D91-9EA0DE7F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Vorlage_Richtlinie_Master.dotm</Template>
  <TotalTime>0</TotalTime>
  <Pages>26</Pages>
  <Words>4884</Words>
  <Characters>30775</Characters>
  <Application>Microsoft Office Word</Application>
  <DocSecurity>0</DocSecurity>
  <Lines>256</Lines>
  <Paragraphs>71</Paragraphs>
  <ScaleCrop>false</ScaleCrop>
  <HeadingPairs>
    <vt:vector size="4" baseType="variant">
      <vt:variant>
        <vt:lpstr>Titel</vt:lpstr>
      </vt:variant>
      <vt:variant>
        <vt:i4>1</vt:i4>
      </vt:variant>
      <vt:variant>
        <vt:lpstr>Überschriften</vt:lpstr>
      </vt:variant>
      <vt:variant>
        <vt:i4>39</vt:i4>
      </vt:variant>
    </vt:vector>
  </HeadingPairs>
  <TitlesOfParts>
    <vt:vector size="40" baseType="lpstr">
      <vt:lpstr/>
      <vt:lpstr>Grundlagen und Rahmenbedingungen</vt:lpstr>
      <vt:lpstr>Abgrenzung und Geltungsbereich</vt:lpstr>
      <vt:lpstr>Zielsetzung und Zielgruppe</vt:lpstr>
      <vt:lpstr>Zugrundeliegende Schutzbedarfe</vt:lpstr>
      <vt:lpstr>Anforderungen aus dem Baustein DER.3.2 Revisionen auf Basis des Leitfadens IS-R</vt:lpstr>
      <vt:lpstr>    Benennung von Verantwortlichen für die IS-Revision [A1]</vt:lpstr>
      <vt:lpstr>    Erstellung eines IS-Revisionshandbuches [A2]</vt:lpstr>
      <vt:lpstr>    Definition der Prüfgrundlage [A3]</vt:lpstr>
      <vt:lpstr>    Erstellung einer Planung für die IS-Revision [A4]</vt:lpstr>
      <vt:lpstr>    Auswahl eines geeigneten IS-Revisionsteams [A5]</vt:lpstr>
      <vt:lpstr>    Vorbereitung einer IS-Revision [A6]</vt:lpstr>
      <vt:lpstr>    Durchführung einer IS-Revision [A7]</vt:lpstr>
      <vt:lpstr>    Aufbewahrung von IS-Revisionsberichten [A8]</vt:lpstr>
      <vt:lpstr>    Integration in den Informationssicherheitsprozess [A9]</vt:lpstr>
      <vt:lpstr>    Kommunikationsabsprache [A10]</vt:lpstr>
      <vt:lpstr>    Durchführung eines Auftaktgeprächs für eine Querschnitts-   revision [A11]</vt:lpstr>
      <vt:lpstr>    Erstellung eines Prüfplans [A12]</vt:lpstr>
      <vt:lpstr>    Sichtung und Prüfung der Dokumente [A13]</vt:lpstr>
      <vt:lpstr>    Auswahl der Zielobjekte und Maßnahmen [A14]</vt:lpstr>
      <vt:lpstr>    Auswahl von geeigneten Prüfmethoden [A15]</vt:lpstr>
      <vt:lpstr>    Ablaufplan der Vor-Ort-Prüfung [A16]</vt:lpstr>
      <vt:lpstr>    Durchführung der Vor-Ort-Prüfung [A17]</vt:lpstr>
      <vt:lpstr>    Durchführung von Interviews [A18]</vt:lpstr>
      <vt:lpstr>    Überprüfung des Risikobehandlungsplans [A19]</vt:lpstr>
      <vt:lpstr>    Nachbereitung der Vor-Ort-Prüfung [A20]</vt:lpstr>
      <vt:lpstr>    Erstellung eines IS-Revisionsberichts [A21]</vt:lpstr>
      <vt:lpstr>    Nachbereitung und Einleitung des Follow-up [A22]</vt:lpstr>
      <vt:lpstr>    der IS-Revisoren [A23]</vt:lpstr>
      <vt:lpstr>Behörden-spezifische Anforderungen [optional]</vt:lpstr>
      <vt:lpstr>    Text der Anforderung mit Begründung</vt:lpstr>
      <vt:lpstr>Weitere Anforderungen aus anderer Quellen [optional]</vt:lpstr>
      <vt:lpstr>    Text der Anforderung mit Quellangabe</vt:lpstr>
      <vt:lpstr>Schulung / Information / Sensibilisierung der  Beschäftigten [optional]</vt:lpstr>
      <vt:lpstr>Notfallvorsorge </vt:lpstr>
      <vt:lpstr>Konsequenzen bei Nichtbeachtung</vt:lpstr>
      <vt:lpstr>Ausnahmen</vt:lpstr>
      <vt:lpstr>Anhang A: Gefährdungslage</vt:lpstr>
      <vt:lpstr>Anhang B: Optionale Anhänge</vt:lpstr>
      <vt:lpstr>Anhang C: Glossar</vt:lpstr>
    </vt:vector>
  </TitlesOfParts>
  <LinksUpToDate>false</LinksUpToDate>
  <CharactersWithSpaces>35588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2021-05-21T00:05:00Z</dcterms:created>
  <dcterms:modified xsi:type="dcterms:W3CDTF">2021-05-21T00:05:00Z</dcterms:modified>
</cp:coreProperties>
</file>